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B958" w14:textId="77777777" w:rsidR="008A71D9" w:rsidRDefault="008A71D9" w:rsidP="008A71D9">
      <w:pPr>
        <w:jc w:val="center"/>
        <w:rPr>
          <w:rFonts w:ascii="標楷體" w:eastAsia="標楷體" w:hAnsi="標楷體"/>
          <w:lang w:eastAsia="zh-TW"/>
        </w:rPr>
      </w:pPr>
      <w:r>
        <w:rPr>
          <w:rFonts w:ascii="標楷體" w:eastAsia="標楷體" w:hAnsi="標楷體" w:hint="eastAsia"/>
          <w:lang w:eastAsia="zh-TW"/>
        </w:rPr>
        <w:t>國泰醫療財團法人國泰綜合醫院</w:t>
      </w:r>
    </w:p>
    <w:p w14:paraId="18F320D7" w14:textId="384EAD12" w:rsidR="00B238FF" w:rsidRPr="00181E15" w:rsidRDefault="00916397" w:rsidP="008A71D9">
      <w:pPr>
        <w:jc w:val="center"/>
        <w:rPr>
          <w:rFonts w:ascii="標楷體" w:eastAsia="標楷體" w:hAnsi="標楷體"/>
          <w:b/>
          <w:sz w:val="32"/>
          <w:szCs w:val="32"/>
          <w:lang w:eastAsia="zh-TW"/>
        </w:rPr>
      </w:pPr>
      <w:r w:rsidRPr="00916397">
        <w:rPr>
          <w:rFonts w:ascii="標楷體" w:eastAsia="標楷體" w:hAnsi="標楷體" w:hint="eastAsia"/>
          <w:b/>
          <w:sz w:val="32"/>
          <w:szCs w:val="32"/>
          <w:lang w:eastAsia="zh-TW"/>
        </w:rPr>
        <w:t>恩慈療法</w:t>
      </w:r>
      <w:r w:rsidR="0082041D" w:rsidRPr="00181E15">
        <w:rPr>
          <w:rFonts w:ascii="標楷體" w:eastAsia="標楷體" w:hAnsi="標楷體" w:hint="eastAsia"/>
          <w:b/>
          <w:sz w:val="32"/>
          <w:szCs w:val="32"/>
          <w:lang w:eastAsia="zh-TW"/>
        </w:rPr>
        <w:t>治療計畫書</w:t>
      </w:r>
    </w:p>
    <w:tbl>
      <w:tblPr>
        <w:tblW w:w="9733" w:type="dxa"/>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968"/>
        <w:gridCol w:w="6752"/>
        <w:gridCol w:w="13"/>
      </w:tblGrid>
      <w:tr w:rsidR="0015632A" w:rsidRPr="0010061D" w14:paraId="1B9B3C23" w14:textId="77777777" w:rsidTr="00AA68BC">
        <w:trPr>
          <w:cantSplit/>
          <w:trHeight w:val="850"/>
        </w:trPr>
        <w:tc>
          <w:tcPr>
            <w:tcW w:w="9733" w:type="dxa"/>
            <w:gridSpan w:val="3"/>
            <w:vAlign w:val="center"/>
          </w:tcPr>
          <w:p w14:paraId="423F909A" w14:textId="77777777" w:rsidR="0015632A" w:rsidRPr="0010061D" w:rsidRDefault="0015632A" w:rsidP="0015632A">
            <w:pPr>
              <w:ind w:leftChars="61" w:left="146"/>
              <w:rPr>
                <w:rFonts w:eastAsia="標楷體"/>
                <w:sz w:val="28"/>
                <w:szCs w:val="28"/>
              </w:rPr>
            </w:pPr>
            <w:r w:rsidRPr="0010061D">
              <w:rPr>
                <w:rFonts w:eastAsia="標楷體"/>
                <w:sz w:val="28"/>
                <w:szCs w:val="28"/>
                <w:lang w:eastAsia="zh-TW"/>
              </w:rPr>
              <w:t>IRB</w:t>
            </w:r>
            <w:r w:rsidRPr="0010061D">
              <w:rPr>
                <w:rFonts w:eastAsia="標楷體"/>
                <w:sz w:val="28"/>
                <w:szCs w:val="28"/>
                <w:lang w:eastAsia="zh-TW"/>
              </w:rPr>
              <w:t>計畫編號</w:t>
            </w:r>
          </w:p>
        </w:tc>
      </w:tr>
      <w:tr w:rsidR="002E3C95" w:rsidRPr="0010061D" w14:paraId="38969411" w14:textId="77777777" w:rsidTr="00AA68BC">
        <w:trPr>
          <w:cantSplit/>
          <w:trHeight w:val="850"/>
        </w:trPr>
        <w:tc>
          <w:tcPr>
            <w:tcW w:w="2968" w:type="dxa"/>
            <w:tcBorders>
              <w:bottom w:val="single" w:sz="4" w:space="0" w:color="auto"/>
              <w:right w:val="outset" w:sz="6" w:space="0" w:color="auto"/>
            </w:tcBorders>
            <w:vAlign w:val="center"/>
          </w:tcPr>
          <w:p w14:paraId="2D5EDC8A" w14:textId="77777777" w:rsidR="002E3C95" w:rsidRPr="0010061D" w:rsidRDefault="00B166D7" w:rsidP="00B166D7">
            <w:pPr>
              <w:rPr>
                <w:rFonts w:eastAsia="標楷體"/>
                <w:sz w:val="28"/>
                <w:szCs w:val="28"/>
                <w:lang w:eastAsia="zh-TW"/>
              </w:rPr>
            </w:pPr>
            <w:proofErr w:type="spellStart"/>
            <w:r w:rsidRPr="0010061D">
              <w:rPr>
                <w:rFonts w:eastAsia="標楷體"/>
                <w:sz w:val="28"/>
                <w:szCs w:val="28"/>
              </w:rPr>
              <w:t>申請機構及單位</w:t>
            </w:r>
            <w:proofErr w:type="spellEnd"/>
          </w:p>
        </w:tc>
        <w:tc>
          <w:tcPr>
            <w:tcW w:w="6765" w:type="dxa"/>
            <w:gridSpan w:val="2"/>
            <w:tcBorders>
              <w:left w:val="outset" w:sz="6" w:space="0" w:color="auto"/>
              <w:bottom w:val="single" w:sz="4" w:space="0" w:color="auto"/>
            </w:tcBorders>
          </w:tcPr>
          <w:p w14:paraId="2B3F5B19" w14:textId="77777777" w:rsidR="002E3C95" w:rsidRPr="0010061D" w:rsidRDefault="002E3C95" w:rsidP="00090E1D">
            <w:pPr>
              <w:rPr>
                <w:rFonts w:eastAsia="標楷體"/>
                <w:sz w:val="28"/>
                <w:szCs w:val="28"/>
                <w:lang w:eastAsia="zh-TW"/>
              </w:rPr>
            </w:pPr>
          </w:p>
        </w:tc>
      </w:tr>
      <w:tr w:rsidR="002E3C95" w:rsidRPr="0010061D" w14:paraId="27E46996" w14:textId="77777777" w:rsidTr="00AA68BC">
        <w:trPr>
          <w:cantSplit/>
          <w:trHeight w:val="850"/>
        </w:trPr>
        <w:tc>
          <w:tcPr>
            <w:tcW w:w="2968" w:type="dxa"/>
            <w:tcBorders>
              <w:top w:val="single" w:sz="4" w:space="0" w:color="auto"/>
              <w:bottom w:val="outset" w:sz="6" w:space="0" w:color="auto"/>
              <w:right w:val="outset" w:sz="6" w:space="0" w:color="auto"/>
            </w:tcBorders>
          </w:tcPr>
          <w:p w14:paraId="03BB1CAE" w14:textId="77777777" w:rsidR="00B166D7" w:rsidRPr="0010061D" w:rsidRDefault="00B166D7" w:rsidP="00B166D7">
            <w:pPr>
              <w:adjustRightInd w:val="0"/>
              <w:snapToGrid w:val="0"/>
              <w:rPr>
                <w:rFonts w:eastAsia="標楷體"/>
                <w:sz w:val="28"/>
                <w:szCs w:val="28"/>
              </w:rPr>
            </w:pPr>
            <w:proofErr w:type="spellStart"/>
            <w:r w:rsidRPr="0010061D">
              <w:rPr>
                <w:rFonts w:eastAsia="標楷體"/>
                <w:sz w:val="28"/>
                <w:szCs w:val="28"/>
              </w:rPr>
              <w:t>申請醫師</w:t>
            </w:r>
            <w:proofErr w:type="spellEnd"/>
          </w:p>
          <w:p w14:paraId="3C480425" w14:textId="77777777" w:rsidR="002E3C95" w:rsidRPr="0010061D" w:rsidRDefault="00B166D7" w:rsidP="00B166D7">
            <w:pPr>
              <w:adjustRightInd w:val="0"/>
              <w:snapToGrid w:val="0"/>
              <w:rPr>
                <w:rFonts w:eastAsia="標楷體"/>
                <w:sz w:val="28"/>
                <w:szCs w:val="28"/>
                <w:lang w:eastAsia="zh-TW"/>
              </w:rPr>
            </w:pPr>
            <w:r w:rsidRPr="0010061D">
              <w:rPr>
                <w:rFonts w:eastAsia="標楷體"/>
                <w:sz w:val="28"/>
                <w:szCs w:val="28"/>
              </w:rPr>
              <w:t>(</w:t>
            </w:r>
            <w:proofErr w:type="spellStart"/>
            <w:r w:rsidRPr="0010061D">
              <w:rPr>
                <w:rFonts w:eastAsia="標楷體"/>
                <w:sz w:val="28"/>
                <w:szCs w:val="28"/>
              </w:rPr>
              <w:t>姓名及職稱</w:t>
            </w:r>
            <w:proofErr w:type="spellEnd"/>
            <w:r w:rsidRPr="0010061D">
              <w:rPr>
                <w:rFonts w:eastAsia="標楷體"/>
                <w:sz w:val="28"/>
                <w:szCs w:val="28"/>
              </w:rPr>
              <w:t>)</w:t>
            </w:r>
          </w:p>
        </w:tc>
        <w:tc>
          <w:tcPr>
            <w:tcW w:w="6765" w:type="dxa"/>
            <w:gridSpan w:val="2"/>
            <w:tcBorders>
              <w:top w:val="single" w:sz="4" w:space="0" w:color="auto"/>
              <w:left w:val="outset" w:sz="6" w:space="0" w:color="auto"/>
              <w:bottom w:val="outset" w:sz="6" w:space="0" w:color="auto"/>
            </w:tcBorders>
          </w:tcPr>
          <w:p w14:paraId="31D3DD7A" w14:textId="77777777" w:rsidR="002E3C95" w:rsidRPr="0010061D" w:rsidRDefault="002E3C95" w:rsidP="00DA2560">
            <w:pPr>
              <w:rPr>
                <w:rFonts w:eastAsia="標楷體"/>
                <w:sz w:val="28"/>
                <w:szCs w:val="28"/>
                <w:lang w:eastAsia="zh-TW"/>
              </w:rPr>
            </w:pPr>
          </w:p>
        </w:tc>
      </w:tr>
      <w:tr w:rsidR="008A71D9" w:rsidRPr="0010061D" w14:paraId="3BA5EC27" w14:textId="77777777" w:rsidTr="00AA68BC">
        <w:trPr>
          <w:cantSplit/>
          <w:trHeight w:val="1417"/>
        </w:trPr>
        <w:tc>
          <w:tcPr>
            <w:tcW w:w="9733" w:type="dxa"/>
            <w:gridSpan w:val="3"/>
            <w:tcBorders>
              <w:top w:val="outset" w:sz="6" w:space="0" w:color="auto"/>
              <w:bottom w:val="outset" w:sz="6" w:space="0" w:color="auto"/>
            </w:tcBorders>
          </w:tcPr>
          <w:p w14:paraId="00B37849" w14:textId="77777777" w:rsidR="00B166D7" w:rsidRPr="0010061D" w:rsidRDefault="00B166D7" w:rsidP="0010061D">
            <w:pPr>
              <w:spacing w:line="360" w:lineRule="exact"/>
              <w:rPr>
                <w:rFonts w:eastAsia="標楷體"/>
                <w:sz w:val="28"/>
                <w:szCs w:val="28"/>
                <w:lang w:eastAsia="zh-TW"/>
              </w:rPr>
            </w:pPr>
            <w:r w:rsidRPr="0010061D">
              <w:rPr>
                <w:rFonts w:eastAsia="標楷體"/>
                <w:sz w:val="28"/>
                <w:szCs w:val="28"/>
                <w:lang w:eastAsia="zh-TW"/>
              </w:rPr>
              <w:t>一、申請藥品基本資料：</w:t>
            </w:r>
          </w:p>
          <w:p w14:paraId="4C75FD75" w14:textId="1918788C" w:rsidR="003A3B8F" w:rsidRP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hint="eastAsia"/>
                <w:sz w:val="28"/>
                <w:szCs w:val="28"/>
                <w:lang w:eastAsia="zh-TW"/>
              </w:rPr>
              <w:t>商品名：</w:t>
            </w:r>
          </w:p>
          <w:p w14:paraId="658949FE" w14:textId="265709AE" w:rsidR="003A3B8F" w:rsidRP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hint="eastAsia"/>
                <w:sz w:val="28"/>
                <w:szCs w:val="28"/>
                <w:lang w:eastAsia="zh-TW"/>
              </w:rPr>
              <w:t>學名：</w:t>
            </w:r>
          </w:p>
          <w:p w14:paraId="0B78C2A1" w14:textId="77777777" w:rsid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sz w:val="28"/>
                <w:szCs w:val="28"/>
                <w:lang w:eastAsia="zh-TW"/>
              </w:rPr>
              <w:t>藥品含量、劑型、規格：</w:t>
            </w:r>
            <w:r w:rsidRPr="003A3B8F">
              <w:rPr>
                <w:rFonts w:eastAsia="標楷體"/>
                <w:sz w:val="28"/>
                <w:szCs w:val="28"/>
                <w:lang w:eastAsia="zh-TW"/>
              </w:rPr>
              <w:t>(</w:t>
            </w:r>
            <w:r w:rsidRPr="003A3B8F">
              <w:rPr>
                <w:rFonts w:eastAsia="標楷體"/>
                <w:sz w:val="28"/>
                <w:szCs w:val="28"/>
                <w:lang w:eastAsia="zh-TW"/>
              </w:rPr>
              <w:t>例如：</w:t>
            </w:r>
            <w:r w:rsidRPr="003A3B8F">
              <w:rPr>
                <w:rFonts w:eastAsia="標楷體"/>
                <w:sz w:val="28"/>
                <w:szCs w:val="28"/>
                <w:lang w:eastAsia="zh-TW"/>
              </w:rPr>
              <w:t>XX mg/tab</w:t>
            </w:r>
            <w:r w:rsidRPr="003A3B8F">
              <w:rPr>
                <w:rFonts w:eastAsia="標楷體"/>
                <w:sz w:val="28"/>
                <w:szCs w:val="28"/>
                <w:lang w:eastAsia="zh-TW"/>
              </w:rPr>
              <w:t>、</w:t>
            </w:r>
            <w:r w:rsidRPr="003A3B8F">
              <w:rPr>
                <w:rFonts w:eastAsia="標楷體"/>
                <w:sz w:val="28"/>
                <w:szCs w:val="28"/>
                <w:lang w:eastAsia="zh-TW"/>
              </w:rPr>
              <w:t>mg/ml/vial (</w:t>
            </w:r>
            <w:r w:rsidRPr="003A3B8F">
              <w:rPr>
                <w:rFonts w:eastAsia="標楷體" w:hint="eastAsia"/>
                <w:sz w:val="28"/>
                <w:szCs w:val="28"/>
                <w:lang w:eastAsia="zh-TW"/>
              </w:rPr>
              <w:t>或</w:t>
            </w:r>
            <w:r w:rsidRPr="003A3B8F">
              <w:rPr>
                <w:rFonts w:eastAsia="標楷體"/>
                <w:sz w:val="28"/>
                <w:szCs w:val="28"/>
                <w:lang w:eastAsia="zh-TW"/>
              </w:rPr>
              <w:t>Cap</w:t>
            </w:r>
            <w:r w:rsidRPr="003A3B8F">
              <w:rPr>
                <w:rFonts w:eastAsia="標楷體"/>
                <w:sz w:val="28"/>
                <w:szCs w:val="28"/>
                <w:lang w:eastAsia="zh-TW"/>
              </w:rPr>
              <w:t>、</w:t>
            </w:r>
            <w:r w:rsidRPr="003A3B8F">
              <w:rPr>
                <w:rFonts w:eastAsia="標楷體"/>
                <w:sz w:val="28"/>
                <w:szCs w:val="28"/>
                <w:lang w:eastAsia="zh-TW"/>
              </w:rPr>
              <w:t>Bot</w:t>
            </w:r>
            <w:r w:rsidRPr="003A3B8F">
              <w:rPr>
                <w:rFonts w:eastAsia="標楷體"/>
                <w:sz w:val="28"/>
                <w:szCs w:val="28"/>
                <w:lang w:eastAsia="zh-TW"/>
              </w:rPr>
              <w:t>、</w:t>
            </w:r>
          </w:p>
          <w:p w14:paraId="5EE882F8" w14:textId="3F0CBD2C" w:rsidR="003A3B8F" w:rsidRP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sz w:val="28"/>
                <w:szCs w:val="28"/>
                <w:lang w:eastAsia="zh-TW"/>
              </w:rPr>
              <w:t>Amp</w:t>
            </w:r>
            <w:r w:rsidRPr="003A3B8F">
              <w:rPr>
                <w:rFonts w:eastAsia="標楷體"/>
                <w:sz w:val="28"/>
                <w:szCs w:val="28"/>
                <w:lang w:eastAsia="zh-TW"/>
              </w:rPr>
              <w:t>等</w:t>
            </w:r>
            <w:r w:rsidRPr="003A3B8F">
              <w:rPr>
                <w:rFonts w:eastAsia="標楷體" w:hint="eastAsia"/>
                <w:sz w:val="28"/>
                <w:szCs w:val="28"/>
                <w:lang w:eastAsia="zh-TW"/>
              </w:rPr>
              <w:t>)</w:t>
            </w:r>
            <w:r w:rsidRPr="003A3B8F">
              <w:rPr>
                <w:rFonts w:eastAsia="標楷體"/>
                <w:sz w:val="28"/>
                <w:szCs w:val="28"/>
                <w:lang w:eastAsia="zh-TW"/>
              </w:rPr>
              <w:t>)</w:t>
            </w:r>
            <w:r w:rsidR="0039155B" w:rsidRPr="0039155B">
              <w:rPr>
                <w:rFonts w:eastAsia="標楷體" w:hint="eastAsia"/>
                <w:sz w:val="28"/>
                <w:szCs w:val="28"/>
                <w:lang w:eastAsia="zh-TW"/>
              </w:rPr>
              <w:t>：</w:t>
            </w:r>
          </w:p>
          <w:p w14:paraId="18F53AF0" w14:textId="5BEBC0A2" w:rsidR="003A3B8F" w:rsidRP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hint="eastAsia"/>
                <w:sz w:val="28"/>
                <w:szCs w:val="28"/>
                <w:lang w:eastAsia="zh-TW"/>
              </w:rPr>
              <w:t>製造廠：</w:t>
            </w:r>
          </w:p>
          <w:p w14:paraId="12E2D0AC" w14:textId="4C12AAB5" w:rsidR="003A3B8F" w:rsidRP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hint="eastAsia"/>
                <w:sz w:val="28"/>
                <w:szCs w:val="28"/>
                <w:lang w:eastAsia="zh-TW"/>
              </w:rPr>
              <w:t>產地：</w:t>
            </w:r>
          </w:p>
          <w:p w14:paraId="226C14E7" w14:textId="20C9AAF2" w:rsidR="003A3B8F" w:rsidRPr="003A3B8F" w:rsidRDefault="003A3B8F" w:rsidP="003A3B8F">
            <w:pPr>
              <w:spacing w:line="0" w:lineRule="atLeast"/>
              <w:rPr>
                <w:rFonts w:eastAsia="標楷體"/>
                <w:sz w:val="28"/>
                <w:szCs w:val="28"/>
                <w:lang w:eastAsia="zh-TW"/>
              </w:rPr>
            </w:pPr>
            <w:r>
              <w:rPr>
                <w:rFonts w:eastAsia="標楷體" w:hint="eastAsia"/>
                <w:sz w:val="28"/>
                <w:szCs w:val="28"/>
                <w:lang w:eastAsia="zh-TW"/>
              </w:rPr>
              <w:t xml:space="preserve">    </w:t>
            </w:r>
            <w:r w:rsidRPr="003A3B8F">
              <w:rPr>
                <w:rFonts w:eastAsia="標楷體" w:hint="eastAsia"/>
                <w:sz w:val="28"/>
                <w:szCs w:val="28"/>
                <w:lang w:eastAsia="zh-TW"/>
              </w:rPr>
              <w:t>提供藥品廠商名稱：</w:t>
            </w:r>
          </w:p>
          <w:p w14:paraId="2B5D76DE" w14:textId="276AA129" w:rsidR="00CB71B4" w:rsidRPr="0010061D" w:rsidRDefault="003A3B8F" w:rsidP="003A3B8F">
            <w:pPr>
              <w:spacing w:line="0" w:lineRule="atLeast"/>
              <w:ind w:left="533"/>
              <w:rPr>
                <w:rFonts w:eastAsia="標楷體"/>
                <w:sz w:val="28"/>
                <w:szCs w:val="28"/>
                <w:lang w:eastAsia="zh-TW"/>
              </w:rPr>
            </w:pPr>
            <w:r w:rsidRPr="003A3B8F">
              <w:rPr>
                <w:rFonts w:eastAsia="標楷體" w:hint="eastAsia"/>
                <w:sz w:val="28"/>
                <w:szCs w:val="28"/>
                <w:lang w:eastAsia="zh-TW"/>
              </w:rPr>
              <w:t>藥商聯絡人</w:t>
            </w:r>
            <w:r w:rsidRPr="003A3B8F">
              <w:rPr>
                <w:rFonts w:eastAsia="標楷體" w:hint="eastAsia"/>
                <w:sz w:val="28"/>
                <w:szCs w:val="28"/>
                <w:lang w:eastAsia="zh-TW"/>
              </w:rPr>
              <w:t>/</w:t>
            </w:r>
            <w:r w:rsidRPr="003A3B8F">
              <w:rPr>
                <w:rFonts w:eastAsia="標楷體" w:hint="eastAsia"/>
                <w:sz w:val="28"/>
                <w:szCs w:val="28"/>
                <w:lang w:eastAsia="zh-TW"/>
              </w:rPr>
              <w:t>電話：</w:t>
            </w:r>
          </w:p>
        </w:tc>
      </w:tr>
      <w:tr w:rsidR="00162667" w:rsidRPr="0010061D" w14:paraId="2E538720" w14:textId="77777777" w:rsidTr="00AA68BC">
        <w:trPr>
          <w:cantSplit/>
          <w:trHeight w:val="1417"/>
        </w:trPr>
        <w:tc>
          <w:tcPr>
            <w:tcW w:w="9733" w:type="dxa"/>
            <w:gridSpan w:val="3"/>
            <w:tcBorders>
              <w:top w:val="outset" w:sz="6" w:space="0" w:color="auto"/>
              <w:bottom w:val="outset" w:sz="6" w:space="0" w:color="auto"/>
            </w:tcBorders>
          </w:tcPr>
          <w:p w14:paraId="67617546" w14:textId="77777777" w:rsidR="00B166D7" w:rsidRPr="0010061D" w:rsidRDefault="00B166D7" w:rsidP="00B166D7">
            <w:pPr>
              <w:spacing w:line="360" w:lineRule="exact"/>
              <w:rPr>
                <w:rFonts w:eastAsia="標楷體"/>
                <w:sz w:val="28"/>
                <w:szCs w:val="28"/>
                <w:lang w:eastAsia="zh-TW"/>
              </w:rPr>
            </w:pPr>
            <w:r w:rsidRPr="0010061D">
              <w:rPr>
                <w:rFonts w:eastAsia="標楷體"/>
                <w:sz w:val="28"/>
                <w:szCs w:val="28"/>
                <w:lang w:eastAsia="zh-TW"/>
              </w:rPr>
              <w:t>二、藥品付費方式：</w:t>
            </w:r>
          </w:p>
          <w:p w14:paraId="20DCE7DB" w14:textId="77777777" w:rsidR="006B17A3" w:rsidRPr="0010061D" w:rsidRDefault="006B17A3" w:rsidP="0010061D">
            <w:pPr>
              <w:spacing w:line="0" w:lineRule="atLeast"/>
              <w:ind w:left="533"/>
              <w:rPr>
                <w:rFonts w:eastAsia="標楷體"/>
                <w:sz w:val="28"/>
                <w:szCs w:val="28"/>
                <w:lang w:eastAsia="zh-TW"/>
              </w:rPr>
            </w:pPr>
          </w:p>
          <w:p w14:paraId="74527C3B" w14:textId="77777777" w:rsidR="00F743C6" w:rsidRDefault="0010061D" w:rsidP="0010061D">
            <w:pPr>
              <w:spacing w:line="0" w:lineRule="atLeast"/>
              <w:ind w:left="533"/>
              <w:rPr>
                <w:rFonts w:eastAsia="標楷體"/>
                <w:sz w:val="28"/>
                <w:szCs w:val="28"/>
                <w:lang w:eastAsia="zh-TW"/>
              </w:rPr>
            </w:pPr>
            <w:r w:rsidRPr="0010061D">
              <w:rPr>
                <w:rFonts w:eastAsia="標楷體" w:hint="eastAsia"/>
                <w:sz w:val="28"/>
                <w:szCs w:val="28"/>
                <w:lang w:eastAsia="zh-TW"/>
              </w:rPr>
              <w:t>□</w:t>
            </w:r>
            <w:r w:rsidR="00B166D7" w:rsidRPr="0010061D">
              <w:rPr>
                <w:rFonts w:eastAsia="標楷體"/>
                <w:sz w:val="28"/>
                <w:szCs w:val="28"/>
                <w:lang w:eastAsia="zh-TW"/>
              </w:rPr>
              <w:t>藥廠免費提供</w:t>
            </w:r>
          </w:p>
          <w:p w14:paraId="7C96554E" w14:textId="6A9514F9" w:rsidR="0010061D" w:rsidRPr="0010061D" w:rsidRDefault="0010061D" w:rsidP="0010061D">
            <w:pPr>
              <w:spacing w:line="0" w:lineRule="atLeast"/>
              <w:ind w:left="533"/>
              <w:rPr>
                <w:rFonts w:eastAsia="標楷體"/>
                <w:sz w:val="28"/>
                <w:szCs w:val="28"/>
                <w:lang w:eastAsia="zh-TW"/>
              </w:rPr>
            </w:pPr>
          </w:p>
        </w:tc>
      </w:tr>
      <w:tr w:rsidR="00162667" w:rsidRPr="0010061D" w14:paraId="45E0B5C4" w14:textId="77777777" w:rsidTr="00AA68BC">
        <w:trPr>
          <w:cantSplit/>
          <w:trHeight w:val="1417"/>
        </w:trPr>
        <w:tc>
          <w:tcPr>
            <w:tcW w:w="9733" w:type="dxa"/>
            <w:gridSpan w:val="3"/>
            <w:tcBorders>
              <w:top w:val="outset" w:sz="6" w:space="0" w:color="auto"/>
              <w:bottom w:val="outset" w:sz="6" w:space="0" w:color="auto"/>
            </w:tcBorders>
            <w:vAlign w:val="center"/>
          </w:tcPr>
          <w:p w14:paraId="05CEABB2" w14:textId="77777777" w:rsidR="0010061D" w:rsidRDefault="006B17A3" w:rsidP="0010061D">
            <w:pPr>
              <w:spacing w:line="360" w:lineRule="exact"/>
              <w:rPr>
                <w:rFonts w:eastAsia="標楷體"/>
                <w:sz w:val="28"/>
                <w:szCs w:val="28"/>
                <w:lang w:eastAsia="zh-TW"/>
              </w:rPr>
            </w:pPr>
            <w:r w:rsidRPr="0010061D">
              <w:rPr>
                <w:rFonts w:eastAsia="標楷體"/>
                <w:sz w:val="28"/>
                <w:szCs w:val="28"/>
                <w:lang w:eastAsia="zh-TW"/>
              </w:rPr>
              <w:t>三、</w:t>
            </w:r>
            <w:r w:rsidR="00B166D7" w:rsidRPr="0010061D">
              <w:rPr>
                <w:rFonts w:eastAsia="標楷體"/>
                <w:sz w:val="28"/>
                <w:szCs w:val="28"/>
                <w:lang w:eastAsia="zh-TW"/>
              </w:rPr>
              <w:t>使用病患姓名：</w:t>
            </w:r>
            <w:r w:rsidR="00B166D7" w:rsidRPr="0010061D">
              <w:rPr>
                <w:rFonts w:eastAsia="標楷體"/>
                <w:sz w:val="28"/>
                <w:szCs w:val="28"/>
                <w:lang w:eastAsia="zh-TW"/>
              </w:rPr>
              <w:t xml:space="preserve"> </w:t>
            </w:r>
            <w:r w:rsidR="00B166D7" w:rsidRPr="0010061D">
              <w:rPr>
                <w:rFonts w:eastAsia="標楷體"/>
                <w:sz w:val="28"/>
                <w:szCs w:val="28"/>
                <w:lang w:eastAsia="zh-TW"/>
              </w:rPr>
              <w:t>共</w:t>
            </w:r>
            <w:r w:rsidR="00B166D7" w:rsidRPr="0010061D">
              <w:rPr>
                <w:rFonts w:eastAsia="標楷體"/>
                <w:sz w:val="28"/>
                <w:szCs w:val="28"/>
                <w:lang w:eastAsia="zh-TW"/>
              </w:rPr>
              <w:t xml:space="preserve">    </w:t>
            </w:r>
            <w:r w:rsidR="00B166D7" w:rsidRPr="0010061D">
              <w:rPr>
                <w:rFonts w:eastAsia="標楷體"/>
                <w:sz w:val="28"/>
                <w:szCs w:val="28"/>
                <w:lang w:eastAsia="zh-TW"/>
              </w:rPr>
              <w:t>人</w:t>
            </w:r>
            <w:r w:rsidR="00B166D7" w:rsidRPr="0010061D">
              <w:rPr>
                <w:rFonts w:eastAsia="標楷體"/>
                <w:sz w:val="28"/>
                <w:szCs w:val="28"/>
                <w:lang w:eastAsia="zh-TW"/>
              </w:rPr>
              <w:t>(</w:t>
            </w:r>
            <w:r w:rsidR="00B166D7" w:rsidRPr="0010061D">
              <w:rPr>
                <w:rFonts w:eastAsia="標楷體"/>
                <w:sz w:val="28"/>
                <w:szCs w:val="28"/>
                <w:lang w:eastAsia="zh-TW"/>
              </w:rPr>
              <w:t>請詳細說明</w:t>
            </w:r>
            <w:r w:rsidR="00B166D7" w:rsidRPr="0010061D">
              <w:rPr>
                <w:rFonts w:eastAsia="標楷體"/>
                <w:sz w:val="28"/>
                <w:szCs w:val="28"/>
                <w:lang w:eastAsia="zh-TW"/>
              </w:rPr>
              <w:t>)</w:t>
            </w:r>
          </w:p>
          <w:p w14:paraId="11BA2AB0" w14:textId="77777777" w:rsidR="0010061D" w:rsidRDefault="00F743C6" w:rsidP="0010061D">
            <w:pPr>
              <w:spacing w:line="0" w:lineRule="atLeast"/>
              <w:ind w:left="533"/>
              <w:rPr>
                <w:rFonts w:eastAsia="標楷體"/>
                <w:sz w:val="28"/>
                <w:szCs w:val="28"/>
                <w:lang w:eastAsia="zh-TW"/>
              </w:rPr>
            </w:pPr>
            <w:r w:rsidRPr="0010061D">
              <w:rPr>
                <w:rFonts w:eastAsia="標楷體"/>
                <w:sz w:val="28"/>
                <w:szCs w:val="28"/>
                <w:lang w:eastAsia="zh-TW"/>
              </w:rPr>
              <w:t>治療疾病名稱：</w:t>
            </w:r>
          </w:p>
          <w:p w14:paraId="29D1571D" w14:textId="71221B3B" w:rsidR="00F743C6" w:rsidRDefault="00F743C6" w:rsidP="0010061D">
            <w:pPr>
              <w:spacing w:line="0" w:lineRule="atLeast"/>
              <w:ind w:left="533"/>
              <w:rPr>
                <w:rFonts w:eastAsia="標楷體"/>
                <w:sz w:val="28"/>
                <w:szCs w:val="28"/>
                <w:lang w:eastAsia="zh-TW"/>
              </w:rPr>
            </w:pPr>
            <w:r w:rsidRPr="0010061D">
              <w:rPr>
                <w:rFonts w:eastAsia="標楷體"/>
                <w:sz w:val="28"/>
                <w:szCs w:val="28"/>
                <w:lang w:eastAsia="zh-TW"/>
              </w:rPr>
              <w:t>病情說明：</w:t>
            </w:r>
          </w:p>
          <w:p w14:paraId="447BA55D" w14:textId="77777777" w:rsidR="00AA68BC" w:rsidRPr="0010061D" w:rsidRDefault="00AA68BC" w:rsidP="0010061D">
            <w:pPr>
              <w:spacing w:line="0" w:lineRule="atLeast"/>
              <w:ind w:left="533"/>
              <w:rPr>
                <w:rFonts w:eastAsia="標楷體"/>
                <w:sz w:val="28"/>
                <w:szCs w:val="28"/>
                <w:lang w:eastAsia="zh-TW"/>
              </w:rPr>
            </w:pPr>
          </w:p>
          <w:p w14:paraId="5F07B612" w14:textId="7CA2460C" w:rsidR="00F743C6" w:rsidRPr="0010061D" w:rsidRDefault="00F743C6" w:rsidP="0010061D">
            <w:pPr>
              <w:spacing w:line="0" w:lineRule="atLeast"/>
              <w:ind w:left="533"/>
              <w:rPr>
                <w:rFonts w:eastAsia="標楷體"/>
                <w:sz w:val="28"/>
                <w:szCs w:val="28"/>
                <w:lang w:eastAsia="zh-TW"/>
              </w:rPr>
            </w:pPr>
            <w:r w:rsidRPr="006413E7">
              <w:rPr>
                <w:rFonts w:eastAsia="標楷體"/>
                <w:color w:val="0000FF"/>
                <w:kern w:val="2"/>
                <w:szCs w:val="18"/>
                <w:lang w:eastAsia="zh-TW"/>
              </w:rPr>
              <w:t>**</w:t>
            </w:r>
            <w:r w:rsidRPr="006413E7">
              <w:rPr>
                <w:rFonts w:eastAsia="標楷體"/>
                <w:color w:val="0000FF"/>
                <w:kern w:val="2"/>
                <w:szCs w:val="18"/>
                <w:lang w:eastAsia="zh-TW"/>
              </w:rPr>
              <w:t>提醒</w:t>
            </w:r>
            <w:r w:rsidRPr="006413E7">
              <w:rPr>
                <w:rFonts w:eastAsia="標楷體"/>
                <w:color w:val="0000FF"/>
                <w:kern w:val="2"/>
                <w:szCs w:val="18"/>
                <w:lang w:eastAsia="zh-TW"/>
              </w:rPr>
              <w:t>~</w:t>
            </w:r>
            <w:r w:rsidRPr="006413E7">
              <w:rPr>
                <w:rFonts w:eastAsia="標楷體"/>
                <w:color w:val="0000FF"/>
                <w:kern w:val="2"/>
                <w:szCs w:val="18"/>
                <w:lang w:eastAsia="zh-TW"/>
              </w:rPr>
              <w:t>單一醫院（總院、各分院區分別計算）同疾病申請恩慈治療之病人數累計逾</w:t>
            </w:r>
            <w:r w:rsidRPr="006413E7">
              <w:rPr>
                <w:rFonts w:eastAsia="標楷體"/>
                <w:color w:val="0000FF"/>
                <w:kern w:val="2"/>
                <w:szCs w:val="18"/>
                <w:lang w:eastAsia="zh-TW"/>
              </w:rPr>
              <w:t>3</w:t>
            </w:r>
            <w:r w:rsidRPr="006413E7">
              <w:rPr>
                <w:rFonts w:eastAsia="標楷體"/>
                <w:color w:val="0000FF"/>
                <w:kern w:val="2"/>
                <w:szCs w:val="18"/>
                <w:lang w:eastAsia="zh-TW"/>
              </w:rPr>
              <w:t>人者（係依該院累積</w:t>
            </w:r>
            <w:r w:rsidRPr="006413E7">
              <w:rPr>
                <w:rFonts w:eastAsia="標楷體"/>
                <w:color w:val="0000FF"/>
                <w:kern w:val="2"/>
                <w:szCs w:val="18"/>
                <w:lang w:eastAsia="zh-TW"/>
              </w:rPr>
              <w:t>3</w:t>
            </w:r>
            <w:r w:rsidRPr="006413E7">
              <w:rPr>
                <w:rFonts w:eastAsia="標楷體"/>
                <w:color w:val="0000FF"/>
                <w:kern w:val="2"/>
                <w:szCs w:val="18"/>
                <w:lang w:eastAsia="zh-TW"/>
              </w:rPr>
              <w:t>件不同對象為限），需改以人體試驗計畫案提出申請。【</w:t>
            </w:r>
            <w:r w:rsidR="00574BC0" w:rsidRPr="006413E7">
              <w:rPr>
                <w:rFonts w:eastAsia="標楷體" w:hint="eastAsia"/>
                <w:color w:val="0000FF"/>
                <w:kern w:val="2"/>
                <w:szCs w:val="18"/>
                <w:lang w:eastAsia="zh-TW"/>
              </w:rPr>
              <w:t>藍</w:t>
            </w:r>
            <w:r w:rsidRPr="006413E7">
              <w:rPr>
                <w:rFonts w:eastAsia="標楷體"/>
                <w:color w:val="0000FF"/>
                <w:kern w:val="2"/>
                <w:szCs w:val="18"/>
                <w:lang w:eastAsia="zh-TW"/>
              </w:rPr>
              <w:t>字段落看完後請刪除】</w:t>
            </w:r>
          </w:p>
        </w:tc>
      </w:tr>
      <w:tr w:rsidR="00F743C6" w:rsidRPr="0010061D" w14:paraId="156C4EFB" w14:textId="77777777" w:rsidTr="00AA68BC">
        <w:trPr>
          <w:cantSplit/>
          <w:trHeight w:val="1417"/>
        </w:trPr>
        <w:tc>
          <w:tcPr>
            <w:tcW w:w="9733" w:type="dxa"/>
            <w:gridSpan w:val="3"/>
            <w:tcBorders>
              <w:top w:val="outset" w:sz="6" w:space="0" w:color="auto"/>
              <w:bottom w:val="outset" w:sz="6" w:space="0" w:color="auto"/>
            </w:tcBorders>
            <w:vAlign w:val="center"/>
          </w:tcPr>
          <w:p w14:paraId="58AA0940" w14:textId="75BE9712" w:rsidR="00F743C6" w:rsidRDefault="00F743C6" w:rsidP="0010061D">
            <w:pPr>
              <w:spacing w:line="360" w:lineRule="exact"/>
              <w:rPr>
                <w:rFonts w:eastAsia="標楷體"/>
                <w:sz w:val="28"/>
                <w:szCs w:val="28"/>
                <w:lang w:eastAsia="zh-TW"/>
              </w:rPr>
            </w:pPr>
            <w:r w:rsidRPr="0010061D">
              <w:rPr>
                <w:rFonts w:eastAsia="標楷體"/>
                <w:sz w:val="28"/>
                <w:szCs w:val="28"/>
                <w:lang w:eastAsia="zh-TW"/>
              </w:rPr>
              <w:t>四、申請使用之理由：</w:t>
            </w:r>
          </w:p>
          <w:p w14:paraId="2BB67431" w14:textId="77777777" w:rsidR="00AA68BC" w:rsidRPr="0010061D" w:rsidRDefault="00AA68BC" w:rsidP="00AA68BC">
            <w:pPr>
              <w:spacing w:line="0" w:lineRule="atLeast"/>
              <w:ind w:left="533"/>
              <w:rPr>
                <w:rFonts w:eastAsia="標楷體"/>
                <w:sz w:val="28"/>
                <w:szCs w:val="28"/>
                <w:lang w:eastAsia="zh-TW"/>
              </w:rPr>
            </w:pPr>
          </w:p>
          <w:p w14:paraId="27EEF651" w14:textId="763932BD" w:rsidR="00F743C6" w:rsidRPr="00AA68BC" w:rsidRDefault="00F743C6" w:rsidP="00AA68BC">
            <w:pPr>
              <w:spacing w:line="0" w:lineRule="atLeast"/>
              <w:ind w:left="533"/>
              <w:rPr>
                <w:rFonts w:eastAsia="標楷體"/>
                <w:color w:val="FF0000"/>
                <w:lang w:eastAsia="zh-TW"/>
              </w:rPr>
            </w:pPr>
            <w:r w:rsidRPr="006413E7">
              <w:rPr>
                <w:rFonts w:eastAsia="標楷體"/>
                <w:color w:val="0000FF"/>
                <w:kern w:val="2"/>
                <w:szCs w:val="18"/>
                <w:lang w:eastAsia="zh-TW"/>
              </w:rPr>
              <w:t>例</w:t>
            </w:r>
            <w:r w:rsidRPr="006413E7">
              <w:rPr>
                <w:rFonts w:eastAsia="標楷體"/>
                <w:color w:val="0000FF"/>
                <w:kern w:val="2"/>
                <w:szCs w:val="18"/>
                <w:lang w:eastAsia="zh-TW"/>
              </w:rPr>
              <w:t>:</w:t>
            </w:r>
            <w:r w:rsidRPr="006413E7">
              <w:rPr>
                <w:rFonts w:eastAsia="標楷體"/>
                <w:color w:val="0000FF"/>
                <w:kern w:val="2"/>
                <w:szCs w:val="18"/>
                <w:lang w:eastAsia="zh-TW"/>
              </w:rPr>
              <w:t>因應病人之病況危急或重大或</w:t>
            </w:r>
            <w:proofErr w:type="gramStart"/>
            <w:r w:rsidRPr="006413E7">
              <w:rPr>
                <w:rFonts w:eastAsia="標楷體"/>
                <w:color w:val="0000FF"/>
                <w:kern w:val="2"/>
                <w:szCs w:val="18"/>
                <w:lang w:eastAsia="zh-TW"/>
              </w:rPr>
              <w:t>罹</w:t>
            </w:r>
            <w:proofErr w:type="gramEnd"/>
            <w:r w:rsidRPr="006413E7">
              <w:rPr>
                <w:rFonts w:eastAsia="標楷體"/>
                <w:color w:val="0000FF"/>
                <w:kern w:val="2"/>
                <w:szCs w:val="18"/>
                <w:lang w:eastAsia="zh-TW"/>
              </w:rPr>
              <w:t>患罕見疾病及醫療需求，且國內無其他可比較或適宜之替代療法或經常規治療仍沒有明顯療效或改善、雖經治療仍一再復發、為治療禁忌或無其他可比較</w:t>
            </w:r>
            <w:r w:rsidRPr="006413E7">
              <w:rPr>
                <w:rFonts w:eastAsia="標楷體"/>
                <w:color w:val="0000FF"/>
                <w:kern w:val="2"/>
                <w:szCs w:val="18"/>
                <w:lang w:eastAsia="zh-TW"/>
              </w:rPr>
              <w:t>/</w:t>
            </w:r>
            <w:r w:rsidRPr="006413E7">
              <w:rPr>
                <w:rFonts w:eastAsia="標楷體"/>
                <w:color w:val="0000FF"/>
                <w:kern w:val="2"/>
                <w:szCs w:val="18"/>
                <w:lang w:eastAsia="zh-TW"/>
              </w:rPr>
              <w:t>適宜之替代療法之危及生命或嚴重失能疾病病人之用者。【</w:t>
            </w:r>
            <w:r w:rsidR="006413E7" w:rsidRPr="006413E7">
              <w:rPr>
                <w:rFonts w:eastAsia="標楷體" w:hint="eastAsia"/>
                <w:color w:val="0000FF"/>
                <w:kern w:val="2"/>
                <w:szCs w:val="18"/>
                <w:lang w:eastAsia="zh-TW"/>
              </w:rPr>
              <w:t>藍</w:t>
            </w:r>
            <w:r w:rsidRPr="006413E7">
              <w:rPr>
                <w:rFonts w:eastAsia="標楷體"/>
                <w:color w:val="0000FF"/>
                <w:kern w:val="2"/>
                <w:szCs w:val="18"/>
                <w:lang w:eastAsia="zh-TW"/>
              </w:rPr>
              <w:t>字段落看完後請刪除】</w:t>
            </w:r>
          </w:p>
        </w:tc>
      </w:tr>
      <w:tr w:rsidR="008A71D9" w:rsidRPr="0010061D" w14:paraId="1EB0D011" w14:textId="77777777" w:rsidTr="00AA68BC">
        <w:trPr>
          <w:cantSplit/>
          <w:trHeight w:val="1417"/>
        </w:trPr>
        <w:tc>
          <w:tcPr>
            <w:tcW w:w="9733" w:type="dxa"/>
            <w:gridSpan w:val="3"/>
            <w:tcBorders>
              <w:top w:val="outset" w:sz="6" w:space="0" w:color="auto"/>
              <w:bottom w:val="outset" w:sz="6" w:space="0" w:color="auto"/>
            </w:tcBorders>
          </w:tcPr>
          <w:p w14:paraId="771EA695" w14:textId="77777777" w:rsidR="00F743C6" w:rsidRPr="0010061D" w:rsidRDefault="00F743C6" w:rsidP="006B17A3">
            <w:pPr>
              <w:spacing w:line="360" w:lineRule="exact"/>
              <w:rPr>
                <w:rFonts w:eastAsia="標楷體"/>
                <w:sz w:val="28"/>
                <w:szCs w:val="28"/>
                <w:lang w:eastAsia="zh-TW"/>
              </w:rPr>
            </w:pPr>
            <w:r w:rsidRPr="0010061D">
              <w:rPr>
                <w:rFonts w:eastAsia="標楷體"/>
                <w:sz w:val="28"/>
                <w:szCs w:val="28"/>
                <w:lang w:eastAsia="zh-TW"/>
              </w:rPr>
              <w:lastRenderedPageBreak/>
              <w:t>五</w:t>
            </w:r>
            <w:r w:rsidR="006B17A3" w:rsidRPr="0010061D">
              <w:rPr>
                <w:rFonts w:eastAsia="標楷體"/>
                <w:sz w:val="28"/>
                <w:szCs w:val="28"/>
                <w:lang w:eastAsia="zh-TW"/>
              </w:rPr>
              <w:t>、其他可能之治療方法及其說明：</w:t>
            </w:r>
          </w:p>
          <w:p w14:paraId="1B3E99AB" w14:textId="77777777" w:rsidR="0010061D" w:rsidRDefault="00F743C6" w:rsidP="0010061D">
            <w:pPr>
              <w:spacing w:line="0" w:lineRule="atLeast"/>
              <w:ind w:left="533"/>
              <w:rPr>
                <w:rFonts w:eastAsia="標楷體"/>
                <w:sz w:val="28"/>
                <w:szCs w:val="28"/>
                <w:lang w:eastAsia="zh-TW"/>
              </w:rPr>
            </w:pPr>
            <w:r w:rsidRPr="0010061D">
              <w:rPr>
                <w:rFonts w:eastAsia="標楷體"/>
                <w:sz w:val="28"/>
                <w:szCs w:val="28"/>
                <w:lang w:eastAsia="zh-TW"/>
              </w:rPr>
              <w:t>同類藥品：</w:t>
            </w:r>
          </w:p>
          <w:p w14:paraId="34C0C2C0" w14:textId="5C7F3865" w:rsidR="00F743C6" w:rsidRDefault="00F743C6" w:rsidP="0010061D">
            <w:pPr>
              <w:spacing w:line="0" w:lineRule="atLeast"/>
              <w:ind w:left="533"/>
              <w:rPr>
                <w:rFonts w:eastAsia="標楷體"/>
                <w:sz w:val="28"/>
                <w:szCs w:val="28"/>
                <w:lang w:eastAsia="zh-TW"/>
              </w:rPr>
            </w:pPr>
            <w:r w:rsidRPr="0010061D">
              <w:rPr>
                <w:rFonts w:eastAsia="標楷體"/>
                <w:sz w:val="28"/>
                <w:szCs w:val="28"/>
                <w:lang w:eastAsia="zh-TW"/>
              </w:rPr>
              <w:t>醫療上可取代藥品：</w:t>
            </w:r>
          </w:p>
          <w:p w14:paraId="17A35C8C" w14:textId="77777777" w:rsidR="00AA68BC" w:rsidRPr="0010061D" w:rsidRDefault="00AA68BC" w:rsidP="0010061D">
            <w:pPr>
              <w:spacing w:line="0" w:lineRule="atLeast"/>
              <w:ind w:left="533"/>
              <w:rPr>
                <w:rFonts w:eastAsia="標楷體"/>
                <w:sz w:val="28"/>
                <w:szCs w:val="28"/>
                <w:lang w:eastAsia="zh-TW"/>
              </w:rPr>
            </w:pPr>
          </w:p>
          <w:p w14:paraId="61FC14A4" w14:textId="013B422B" w:rsidR="008A71D9" w:rsidRPr="0010061D" w:rsidRDefault="00F743C6" w:rsidP="00F07BF3">
            <w:pPr>
              <w:spacing w:line="0" w:lineRule="atLeast"/>
              <w:ind w:left="533"/>
              <w:rPr>
                <w:rFonts w:eastAsia="標楷體"/>
                <w:sz w:val="28"/>
                <w:szCs w:val="28"/>
                <w:lang w:eastAsia="zh-TW"/>
              </w:rPr>
            </w:pPr>
            <w:r w:rsidRPr="006413E7">
              <w:rPr>
                <w:rFonts w:eastAsia="標楷體"/>
                <w:color w:val="0000FF"/>
                <w:kern w:val="2"/>
                <w:szCs w:val="18"/>
                <w:lang w:eastAsia="zh-TW"/>
              </w:rPr>
              <w:t>*</w:t>
            </w:r>
            <w:r w:rsidRPr="006413E7">
              <w:rPr>
                <w:rFonts w:eastAsia="標楷體"/>
                <w:color w:val="0000FF"/>
                <w:kern w:val="2"/>
                <w:szCs w:val="18"/>
                <w:lang w:eastAsia="zh-TW"/>
              </w:rPr>
              <w:t>同類藥品及醫療</w:t>
            </w:r>
            <w:r w:rsidR="00653FD2" w:rsidRPr="006413E7">
              <w:rPr>
                <w:rFonts w:eastAsia="標楷體" w:hint="eastAsia"/>
                <w:color w:val="0000FF"/>
                <w:kern w:val="2"/>
                <w:szCs w:val="18"/>
                <w:lang w:eastAsia="zh-TW"/>
              </w:rPr>
              <w:t>上</w:t>
            </w:r>
            <w:r w:rsidRPr="006413E7">
              <w:rPr>
                <w:rFonts w:eastAsia="標楷體"/>
                <w:color w:val="0000FF"/>
                <w:kern w:val="2"/>
                <w:szCs w:val="18"/>
                <w:lang w:eastAsia="zh-TW"/>
              </w:rPr>
              <w:t>可取代藥品</w:t>
            </w:r>
            <w:proofErr w:type="gramStart"/>
            <w:r w:rsidRPr="006413E7">
              <w:rPr>
                <w:rFonts w:eastAsia="標楷體"/>
                <w:color w:val="0000FF"/>
                <w:kern w:val="2"/>
                <w:szCs w:val="18"/>
                <w:lang w:eastAsia="zh-TW"/>
              </w:rPr>
              <w:t>及須敘明</w:t>
            </w:r>
            <w:proofErr w:type="gramEnd"/>
            <w:r w:rsidRPr="006413E7">
              <w:rPr>
                <w:rFonts w:eastAsia="標楷體"/>
                <w:color w:val="0000FF"/>
                <w:kern w:val="2"/>
                <w:szCs w:val="18"/>
                <w:lang w:eastAsia="zh-TW"/>
              </w:rPr>
              <w:t>無法使用傳統治療方式或其他可比較或適宜替代療法之判斷過程【</w:t>
            </w:r>
            <w:r w:rsidR="00574BC0" w:rsidRPr="006413E7">
              <w:rPr>
                <w:rFonts w:eastAsia="標楷體" w:hint="eastAsia"/>
                <w:color w:val="0000FF"/>
                <w:kern w:val="2"/>
                <w:szCs w:val="18"/>
                <w:lang w:eastAsia="zh-TW"/>
              </w:rPr>
              <w:t>藍</w:t>
            </w:r>
            <w:r w:rsidRPr="006413E7">
              <w:rPr>
                <w:rFonts w:eastAsia="標楷體"/>
                <w:color w:val="0000FF"/>
                <w:kern w:val="2"/>
                <w:szCs w:val="18"/>
                <w:lang w:eastAsia="zh-TW"/>
              </w:rPr>
              <w:t>字段落看完後請刪除】</w:t>
            </w:r>
          </w:p>
        </w:tc>
      </w:tr>
      <w:tr w:rsidR="00257D78" w:rsidRPr="0010061D" w14:paraId="05E0062C" w14:textId="77777777" w:rsidTr="00AA68BC">
        <w:trPr>
          <w:cantSplit/>
          <w:trHeight w:val="1417"/>
        </w:trPr>
        <w:tc>
          <w:tcPr>
            <w:tcW w:w="9733" w:type="dxa"/>
            <w:gridSpan w:val="3"/>
            <w:tcBorders>
              <w:top w:val="outset" w:sz="6" w:space="0" w:color="auto"/>
              <w:bottom w:val="outset" w:sz="6" w:space="0" w:color="auto"/>
            </w:tcBorders>
          </w:tcPr>
          <w:p w14:paraId="397661A1" w14:textId="77777777" w:rsidR="00257D78" w:rsidRDefault="00F743C6" w:rsidP="0010061D">
            <w:pPr>
              <w:spacing w:line="360" w:lineRule="exact"/>
              <w:rPr>
                <w:rFonts w:eastAsia="標楷體"/>
                <w:sz w:val="28"/>
                <w:szCs w:val="28"/>
                <w:lang w:eastAsia="zh-TW"/>
              </w:rPr>
            </w:pPr>
            <w:r w:rsidRPr="0010061D">
              <w:rPr>
                <w:rFonts w:eastAsia="標楷體"/>
                <w:sz w:val="28"/>
                <w:szCs w:val="28"/>
                <w:lang w:eastAsia="zh-TW"/>
              </w:rPr>
              <w:t>六</w:t>
            </w:r>
            <w:r w:rsidR="006B17A3" w:rsidRPr="0010061D">
              <w:rPr>
                <w:rFonts w:eastAsia="標楷體"/>
                <w:sz w:val="28"/>
                <w:szCs w:val="28"/>
                <w:lang w:eastAsia="zh-TW"/>
              </w:rPr>
              <w:t>、給藥方法：</w:t>
            </w:r>
            <w:r w:rsidR="00653FD2">
              <w:rPr>
                <w:rFonts w:eastAsia="標楷體" w:hint="eastAsia"/>
                <w:sz w:val="28"/>
                <w:szCs w:val="28"/>
                <w:lang w:eastAsia="zh-TW"/>
              </w:rPr>
              <w:t>(</w:t>
            </w:r>
            <w:proofErr w:type="gramStart"/>
            <w:r w:rsidR="006B17A3" w:rsidRPr="0010061D">
              <w:rPr>
                <w:rFonts w:eastAsia="標楷體"/>
                <w:sz w:val="28"/>
                <w:szCs w:val="28"/>
                <w:lang w:eastAsia="zh-TW"/>
              </w:rPr>
              <w:t>含給藥</w:t>
            </w:r>
            <w:proofErr w:type="gramEnd"/>
            <w:r w:rsidR="006B17A3" w:rsidRPr="0010061D">
              <w:rPr>
                <w:rFonts w:eastAsia="標楷體"/>
                <w:sz w:val="28"/>
                <w:szCs w:val="28"/>
                <w:lang w:eastAsia="zh-TW"/>
              </w:rPr>
              <w:t>途徑、給藥間隔、劑量、療程</w:t>
            </w:r>
            <w:r w:rsidR="006B17A3" w:rsidRPr="0010061D">
              <w:rPr>
                <w:rFonts w:eastAsia="標楷體"/>
                <w:sz w:val="28"/>
                <w:szCs w:val="28"/>
                <w:lang w:eastAsia="zh-TW"/>
              </w:rPr>
              <w:t>…</w:t>
            </w:r>
            <w:r w:rsidR="006B17A3" w:rsidRPr="0010061D">
              <w:rPr>
                <w:rFonts w:eastAsia="標楷體"/>
                <w:sz w:val="28"/>
                <w:szCs w:val="28"/>
                <w:lang w:eastAsia="zh-TW"/>
              </w:rPr>
              <w:t>等</w:t>
            </w:r>
            <w:r w:rsidR="00653FD2">
              <w:rPr>
                <w:rFonts w:eastAsia="標楷體" w:hint="eastAsia"/>
                <w:sz w:val="28"/>
                <w:szCs w:val="28"/>
                <w:lang w:eastAsia="zh-TW"/>
              </w:rPr>
              <w:t>)</w:t>
            </w:r>
          </w:p>
          <w:p w14:paraId="002AD2A7" w14:textId="5FEA456D" w:rsidR="00F07BF3" w:rsidRPr="0010061D" w:rsidRDefault="00F07BF3" w:rsidP="00F07BF3">
            <w:pPr>
              <w:spacing w:line="0" w:lineRule="atLeast"/>
              <w:ind w:left="533"/>
              <w:rPr>
                <w:rFonts w:eastAsia="標楷體"/>
                <w:sz w:val="28"/>
                <w:szCs w:val="28"/>
                <w:lang w:eastAsia="zh-TW"/>
              </w:rPr>
            </w:pPr>
          </w:p>
        </w:tc>
      </w:tr>
      <w:tr w:rsidR="00257D78" w:rsidRPr="0010061D" w14:paraId="701FA3D5" w14:textId="77777777" w:rsidTr="00AA68BC">
        <w:trPr>
          <w:cantSplit/>
          <w:trHeight w:val="1417"/>
        </w:trPr>
        <w:tc>
          <w:tcPr>
            <w:tcW w:w="9733" w:type="dxa"/>
            <w:gridSpan w:val="3"/>
            <w:tcBorders>
              <w:top w:val="outset" w:sz="6" w:space="0" w:color="auto"/>
              <w:bottom w:val="outset" w:sz="6" w:space="0" w:color="auto"/>
            </w:tcBorders>
          </w:tcPr>
          <w:p w14:paraId="7E596D9F" w14:textId="77777777" w:rsidR="00F743C6" w:rsidRPr="0010061D" w:rsidRDefault="00F743C6" w:rsidP="00F743C6">
            <w:pPr>
              <w:spacing w:line="360" w:lineRule="exact"/>
              <w:rPr>
                <w:rFonts w:eastAsia="標楷體"/>
                <w:sz w:val="28"/>
                <w:szCs w:val="28"/>
                <w:lang w:eastAsia="zh-TW"/>
              </w:rPr>
            </w:pPr>
            <w:r w:rsidRPr="0010061D">
              <w:rPr>
                <w:rFonts w:eastAsia="標楷體"/>
                <w:sz w:val="28"/>
                <w:szCs w:val="28"/>
                <w:lang w:eastAsia="zh-TW"/>
              </w:rPr>
              <w:t>七、可能發生的副作用、處理方式：</w:t>
            </w:r>
          </w:p>
          <w:p w14:paraId="209703A1" w14:textId="71595158" w:rsidR="00257D78" w:rsidRDefault="00653FD2" w:rsidP="00F07BF3">
            <w:pPr>
              <w:spacing w:line="0" w:lineRule="atLeast"/>
              <w:ind w:left="533" w:rightChars="-29" w:right="-70"/>
              <w:rPr>
                <w:rFonts w:eastAsia="標楷體"/>
                <w:b/>
                <w:bCs/>
                <w:sz w:val="28"/>
                <w:szCs w:val="28"/>
                <w:lang w:eastAsia="zh-TW"/>
              </w:rPr>
            </w:pPr>
            <w:r w:rsidRPr="00F07BF3">
              <w:rPr>
                <w:rFonts w:eastAsia="標楷體" w:hint="eastAsia"/>
                <w:b/>
                <w:bCs/>
                <w:sz w:val="28"/>
                <w:szCs w:val="28"/>
                <w:lang w:eastAsia="zh-TW"/>
              </w:rPr>
              <w:t>(</w:t>
            </w:r>
            <w:r w:rsidR="00F743C6" w:rsidRPr="00F07BF3">
              <w:rPr>
                <w:rFonts w:eastAsia="標楷體"/>
                <w:b/>
                <w:bCs/>
                <w:sz w:val="28"/>
                <w:szCs w:val="28"/>
                <w:lang w:eastAsia="zh-TW"/>
              </w:rPr>
              <w:t>發生藥品不良反應事件，儘速通報</w:t>
            </w:r>
            <w:proofErr w:type="gramStart"/>
            <w:r w:rsidR="00F743C6" w:rsidRPr="00F07BF3">
              <w:rPr>
                <w:rFonts w:eastAsia="標楷體"/>
                <w:b/>
                <w:bCs/>
                <w:sz w:val="28"/>
                <w:szCs w:val="28"/>
                <w:lang w:eastAsia="zh-TW"/>
              </w:rPr>
              <w:t>本院藥事</w:t>
            </w:r>
            <w:proofErr w:type="gramEnd"/>
            <w:r w:rsidR="00F743C6" w:rsidRPr="00F07BF3">
              <w:rPr>
                <w:rFonts w:eastAsia="標楷體"/>
                <w:b/>
                <w:bCs/>
                <w:sz w:val="28"/>
                <w:szCs w:val="28"/>
                <w:lang w:eastAsia="zh-TW"/>
              </w:rPr>
              <w:t>委員會、人體試驗審查委員會</w:t>
            </w:r>
            <w:r w:rsidRPr="00F07BF3">
              <w:rPr>
                <w:rFonts w:eastAsia="標楷體" w:hint="eastAsia"/>
                <w:b/>
                <w:bCs/>
                <w:sz w:val="28"/>
                <w:szCs w:val="28"/>
                <w:lang w:eastAsia="zh-TW"/>
              </w:rPr>
              <w:t>)</w:t>
            </w:r>
          </w:p>
          <w:p w14:paraId="787D0B19" w14:textId="51A0CAF5" w:rsidR="00F07BF3" w:rsidRPr="00F07BF3" w:rsidRDefault="00F07BF3" w:rsidP="00F07BF3">
            <w:pPr>
              <w:spacing w:line="0" w:lineRule="atLeast"/>
              <w:ind w:left="533"/>
              <w:rPr>
                <w:rFonts w:eastAsia="標楷體"/>
                <w:b/>
                <w:bCs/>
                <w:sz w:val="28"/>
                <w:szCs w:val="28"/>
                <w:lang w:eastAsia="zh-TW"/>
              </w:rPr>
            </w:pPr>
          </w:p>
        </w:tc>
      </w:tr>
      <w:tr w:rsidR="008A71D9" w:rsidRPr="0010061D" w14:paraId="24A1959B" w14:textId="77777777" w:rsidTr="00AA68BC">
        <w:trPr>
          <w:cantSplit/>
          <w:trHeight w:val="1417"/>
        </w:trPr>
        <w:tc>
          <w:tcPr>
            <w:tcW w:w="9733" w:type="dxa"/>
            <w:gridSpan w:val="3"/>
            <w:tcBorders>
              <w:top w:val="outset" w:sz="6" w:space="0" w:color="auto"/>
              <w:bottom w:val="outset" w:sz="6" w:space="0" w:color="auto"/>
            </w:tcBorders>
          </w:tcPr>
          <w:p w14:paraId="58A91260" w14:textId="77777777" w:rsidR="008A71D9" w:rsidRDefault="00F743C6" w:rsidP="00F743C6">
            <w:pPr>
              <w:spacing w:line="360" w:lineRule="exact"/>
              <w:rPr>
                <w:rFonts w:eastAsia="標楷體"/>
                <w:sz w:val="28"/>
                <w:szCs w:val="28"/>
                <w:lang w:eastAsia="zh-TW"/>
              </w:rPr>
            </w:pPr>
            <w:r w:rsidRPr="0010061D">
              <w:rPr>
                <w:rFonts w:eastAsia="標楷體"/>
                <w:sz w:val="28"/>
                <w:szCs w:val="28"/>
                <w:lang w:eastAsia="zh-TW"/>
              </w:rPr>
              <w:t>八</w:t>
            </w:r>
            <w:r w:rsidR="006B17A3" w:rsidRPr="0010061D">
              <w:rPr>
                <w:rFonts w:eastAsia="標楷體"/>
                <w:sz w:val="28"/>
                <w:szCs w:val="28"/>
                <w:lang w:eastAsia="zh-TW"/>
              </w:rPr>
              <w:t>、</w:t>
            </w:r>
            <w:r w:rsidRPr="0010061D">
              <w:rPr>
                <w:rFonts w:eastAsia="標楷體"/>
                <w:sz w:val="28"/>
                <w:szCs w:val="28"/>
                <w:lang w:eastAsia="zh-TW"/>
              </w:rPr>
              <w:t>預期治療效益</w:t>
            </w:r>
            <w:r w:rsidR="006B17A3" w:rsidRPr="0010061D">
              <w:rPr>
                <w:rFonts w:eastAsia="標楷體"/>
                <w:sz w:val="28"/>
                <w:szCs w:val="28"/>
                <w:lang w:eastAsia="zh-TW"/>
              </w:rPr>
              <w:t>：</w:t>
            </w:r>
          </w:p>
          <w:p w14:paraId="08DD15FF" w14:textId="0D8C4112" w:rsidR="00F07BF3" w:rsidRPr="0010061D" w:rsidRDefault="00F07BF3" w:rsidP="00F07BF3">
            <w:pPr>
              <w:spacing w:line="0" w:lineRule="atLeast"/>
              <w:ind w:left="533"/>
              <w:rPr>
                <w:rFonts w:eastAsia="標楷體"/>
                <w:sz w:val="28"/>
                <w:szCs w:val="28"/>
                <w:lang w:eastAsia="zh-TW"/>
              </w:rPr>
            </w:pPr>
          </w:p>
        </w:tc>
      </w:tr>
      <w:tr w:rsidR="008A71D9" w:rsidRPr="0010061D" w14:paraId="14A6778F" w14:textId="77777777" w:rsidTr="00AA68BC">
        <w:trPr>
          <w:gridAfter w:val="1"/>
          <w:wAfter w:w="13" w:type="dxa"/>
          <w:trHeight w:val="1417"/>
        </w:trPr>
        <w:tc>
          <w:tcPr>
            <w:tcW w:w="9720" w:type="dxa"/>
            <w:gridSpan w:val="2"/>
            <w:tcBorders>
              <w:top w:val="outset" w:sz="6" w:space="0" w:color="auto"/>
              <w:bottom w:val="outset" w:sz="6" w:space="0" w:color="auto"/>
            </w:tcBorders>
          </w:tcPr>
          <w:p w14:paraId="65F51719" w14:textId="4BBDD64A" w:rsidR="00F743C6" w:rsidRDefault="00F743C6" w:rsidP="0010061D">
            <w:pPr>
              <w:spacing w:line="360" w:lineRule="exact"/>
              <w:rPr>
                <w:rFonts w:eastAsia="標楷體"/>
                <w:sz w:val="28"/>
                <w:szCs w:val="28"/>
                <w:lang w:eastAsia="zh-TW"/>
              </w:rPr>
            </w:pPr>
            <w:r w:rsidRPr="0010061D">
              <w:rPr>
                <w:rFonts w:eastAsia="標楷體"/>
                <w:sz w:val="28"/>
                <w:szCs w:val="28"/>
                <w:lang w:eastAsia="zh-TW"/>
              </w:rPr>
              <w:t>九</w:t>
            </w:r>
            <w:r w:rsidR="006B17A3" w:rsidRPr="0010061D">
              <w:rPr>
                <w:rFonts w:eastAsia="標楷體"/>
                <w:sz w:val="28"/>
                <w:szCs w:val="28"/>
                <w:lang w:eastAsia="zh-TW"/>
              </w:rPr>
              <w:t>、</w:t>
            </w:r>
            <w:r w:rsidRPr="0010061D">
              <w:rPr>
                <w:rFonts w:eastAsia="標楷體"/>
                <w:sz w:val="28"/>
                <w:szCs w:val="28"/>
                <w:lang w:eastAsia="zh-TW"/>
              </w:rPr>
              <w:t>治療進行中之禁忌或警告事項、限制活動：</w:t>
            </w:r>
          </w:p>
          <w:p w14:paraId="06841857" w14:textId="77777777" w:rsidR="00C4432C" w:rsidRPr="0010061D" w:rsidRDefault="00C4432C" w:rsidP="00F07BF3">
            <w:pPr>
              <w:spacing w:line="0" w:lineRule="atLeast"/>
              <w:ind w:left="533"/>
              <w:rPr>
                <w:rFonts w:eastAsia="標楷體"/>
                <w:sz w:val="28"/>
                <w:szCs w:val="28"/>
                <w:lang w:eastAsia="zh-TW"/>
              </w:rPr>
            </w:pPr>
          </w:p>
        </w:tc>
      </w:tr>
      <w:tr w:rsidR="00F743C6" w:rsidRPr="0010061D" w14:paraId="320B43B4" w14:textId="77777777" w:rsidTr="00AA68BC">
        <w:trPr>
          <w:gridAfter w:val="1"/>
          <w:wAfter w:w="13" w:type="dxa"/>
          <w:trHeight w:val="1417"/>
        </w:trPr>
        <w:tc>
          <w:tcPr>
            <w:tcW w:w="9720" w:type="dxa"/>
            <w:gridSpan w:val="2"/>
            <w:tcBorders>
              <w:top w:val="outset" w:sz="6" w:space="0" w:color="auto"/>
              <w:bottom w:val="outset" w:sz="6" w:space="0" w:color="auto"/>
            </w:tcBorders>
          </w:tcPr>
          <w:p w14:paraId="51455408" w14:textId="77777777" w:rsidR="00F743C6" w:rsidRPr="0010061D" w:rsidRDefault="00F743C6" w:rsidP="00F743C6">
            <w:pPr>
              <w:spacing w:line="360" w:lineRule="exact"/>
              <w:rPr>
                <w:rFonts w:eastAsia="標楷體"/>
                <w:sz w:val="28"/>
                <w:szCs w:val="28"/>
                <w:lang w:eastAsia="zh-TW"/>
              </w:rPr>
            </w:pPr>
            <w:r w:rsidRPr="0010061D">
              <w:rPr>
                <w:rFonts w:eastAsia="標楷體"/>
                <w:sz w:val="28"/>
                <w:szCs w:val="28"/>
                <w:lang w:eastAsia="zh-TW"/>
              </w:rPr>
              <w:t>十、相關文獻說明：</w:t>
            </w:r>
          </w:p>
          <w:p w14:paraId="6BB5A1C0" w14:textId="77777777" w:rsidR="00F743C6" w:rsidRPr="0010061D" w:rsidRDefault="00F743C6" w:rsidP="00F07BF3">
            <w:pPr>
              <w:spacing w:line="0" w:lineRule="atLeast"/>
              <w:ind w:left="533"/>
              <w:rPr>
                <w:rFonts w:eastAsia="標楷體"/>
                <w:sz w:val="28"/>
                <w:szCs w:val="28"/>
                <w:lang w:eastAsia="zh-TW"/>
              </w:rPr>
            </w:pPr>
          </w:p>
        </w:tc>
      </w:tr>
      <w:tr w:rsidR="008A71D9" w:rsidRPr="00653FD2" w14:paraId="4B11B649" w14:textId="77777777" w:rsidTr="00AA68BC">
        <w:trPr>
          <w:gridAfter w:val="1"/>
          <w:wAfter w:w="13" w:type="dxa"/>
          <w:cantSplit/>
          <w:trHeight w:val="1417"/>
        </w:trPr>
        <w:tc>
          <w:tcPr>
            <w:tcW w:w="9720" w:type="dxa"/>
            <w:gridSpan w:val="2"/>
            <w:tcBorders>
              <w:top w:val="double" w:sz="4" w:space="0" w:color="auto"/>
            </w:tcBorders>
            <w:vAlign w:val="center"/>
          </w:tcPr>
          <w:p w14:paraId="75311B17" w14:textId="77777777" w:rsidR="009E6583" w:rsidRPr="00653FD2" w:rsidRDefault="009E6583" w:rsidP="00653FD2">
            <w:pPr>
              <w:spacing w:afterLines="50" w:after="180"/>
              <w:ind w:left="5534" w:hanging="539"/>
              <w:jc w:val="both"/>
              <w:rPr>
                <w:rFonts w:eastAsia="標楷體"/>
                <w:u w:val="single"/>
                <w:lang w:eastAsia="zh-TW"/>
              </w:rPr>
            </w:pPr>
            <w:r w:rsidRPr="00653FD2">
              <w:rPr>
                <w:rFonts w:eastAsia="標楷體"/>
                <w:lang w:eastAsia="zh-TW"/>
              </w:rPr>
              <w:t>計畫</w:t>
            </w:r>
            <w:r w:rsidR="008A71D9" w:rsidRPr="00653FD2">
              <w:rPr>
                <w:rFonts w:eastAsia="標楷體"/>
                <w:lang w:eastAsia="zh-TW"/>
              </w:rPr>
              <w:t>申請人簽名：</w:t>
            </w:r>
            <w:r w:rsidRPr="00653FD2">
              <w:rPr>
                <w:rFonts w:eastAsia="標楷體"/>
                <w:u w:val="single"/>
                <w:lang w:eastAsia="zh-TW"/>
              </w:rPr>
              <w:t xml:space="preserve">                     </w:t>
            </w:r>
          </w:p>
          <w:p w14:paraId="77E9453A" w14:textId="77777777" w:rsidR="008A71D9" w:rsidRPr="00653FD2" w:rsidRDefault="0080423C" w:rsidP="00653FD2">
            <w:pPr>
              <w:spacing w:afterLines="50" w:after="180"/>
              <w:ind w:left="5534" w:hanging="539"/>
              <w:jc w:val="both"/>
              <w:rPr>
                <w:rFonts w:eastAsia="標楷體"/>
                <w:u w:val="single"/>
                <w:lang w:eastAsia="zh-TW"/>
              </w:rPr>
            </w:pPr>
            <w:r w:rsidRPr="00653FD2">
              <w:rPr>
                <w:rFonts w:eastAsia="標楷體"/>
                <w:lang w:eastAsia="zh-TW"/>
              </w:rPr>
              <w:t xml:space="preserve">          </w:t>
            </w:r>
            <w:r w:rsidR="009E6583" w:rsidRPr="00653FD2">
              <w:rPr>
                <w:rFonts w:eastAsia="標楷體"/>
                <w:lang w:eastAsia="zh-TW"/>
              </w:rPr>
              <w:t>日期：</w:t>
            </w:r>
            <w:r w:rsidR="009E6583" w:rsidRPr="00653FD2">
              <w:rPr>
                <w:rFonts w:eastAsia="標楷體"/>
                <w:u w:val="single"/>
                <w:lang w:eastAsia="zh-TW"/>
              </w:rPr>
              <w:t xml:space="preserve">                     </w:t>
            </w:r>
          </w:p>
        </w:tc>
      </w:tr>
    </w:tbl>
    <w:p w14:paraId="018ADDDF" w14:textId="77777777" w:rsidR="008A71D9" w:rsidRDefault="008A71D9">
      <w:pPr>
        <w:rPr>
          <w:lang w:eastAsia="zh-TW"/>
        </w:rPr>
      </w:pPr>
    </w:p>
    <w:sectPr w:rsidR="008A71D9" w:rsidSect="007F7DB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37C0" w14:textId="77777777" w:rsidR="008142C5" w:rsidRDefault="008142C5" w:rsidP="008A71D9">
      <w:r>
        <w:separator/>
      </w:r>
    </w:p>
  </w:endnote>
  <w:endnote w:type="continuationSeparator" w:id="0">
    <w:p w14:paraId="5E4FCE2B" w14:textId="77777777" w:rsidR="008142C5" w:rsidRDefault="008142C5" w:rsidP="008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ADA" w14:textId="1A578034" w:rsidR="001F6140" w:rsidRPr="006B17A3" w:rsidRDefault="00E922C0" w:rsidP="001F6140">
    <w:pPr>
      <w:pStyle w:val="a5"/>
      <w:rPr>
        <w:rFonts w:eastAsia="標楷體"/>
        <w:color w:val="999999"/>
        <w:lang w:eastAsia="zh-TW"/>
      </w:rPr>
    </w:pPr>
    <w:r w:rsidRPr="00B6068B">
      <w:t>Version</w:t>
    </w:r>
    <w:r>
      <w:rPr>
        <w:rFonts w:hint="eastAsia"/>
      </w:rPr>
      <w:t xml:space="preserve"> </w:t>
    </w:r>
    <w:r w:rsidRPr="00B6068B">
      <w:t>/</w:t>
    </w:r>
    <w:r>
      <w:rPr>
        <w:rFonts w:hint="eastAsia"/>
      </w:rPr>
      <w:t xml:space="preserve"> </w:t>
    </w:r>
    <w:r w:rsidRPr="00B6068B">
      <w:t>Date</w:t>
    </w:r>
    <w:r w:rsidRPr="00B6068B">
      <w:t>：</w:t>
    </w:r>
  </w:p>
  <w:p w14:paraId="73C6481F" w14:textId="1BC631B8" w:rsidR="005C331D" w:rsidRDefault="00AF002B" w:rsidP="006B17A3">
    <w:pPr>
      <w:pStyle w:val="a5"/>
      <w:tabs>
        <w:tab w:val="clear" w:pos="8306"/>
      </w:tabs>
      <w:ind w:rightChars="-260" w:right="-624"/>
      <w:jc w:val="right"/>
    </w:pPr>
    <w:r>
      <w:rPr>
        <w:rFonts w:eastAsia="標楷體"/>
        <w:color w:val="999999"/>
      </w:rPr>
      <w:t>F-IRB-</w:t>
    </w:r>
    <w:r>
      <w:rPr>
        <w:rFonts w:eastAsia="標楷體" w:hint="eastAsia"/>
        <w:color w:val="999999"/>
        <w:lang w:eastAsia="zh-TW"/>
      </w:rPr>
      <w:t>0</w:t>
    </w:r>
    <w:r w:rsidR="001F6140">
      <w:rPr>
        <w:rFonts w:eastAsia="標楷體" w:hint="eastAsia"/>
        <w:color w:val="999999"/>
      </w:rPr>
      <w:t>1</w:t>
    </w:r>
    <w:r w:rsidR="006B17A3">
      <w:rPr>
        <w:rFonts w:eastAsia="標楷體" w:hint="eastAsia"/>
        <w:color w:val="999999"/>
        <w:lang w:eastAsia="zh-TW"/>
      </w:rPr>
      <w:t>4</w:t>
    </w:r>
    <w:r w:rsidR="00272B4C">
      <w:rPr>
        <w:rFonts w:eastAsia="標楷體" w:hint="eastAsia"/>
        <w:color w:val="999999"/>
        <w:lang w:eastAsia="zh-TW"/>
      </w:rPr>
      <w:t>0</w:t>
    </w:r>
    <w:r w:rsidR="005C331D" w:rsidRPr="001F6140">
      <w:rPr>
        <w:rFonts w:eastAsia="標楷體" w:hint="eastAsia"/>
        <w:color w:val="999999"/>
      </w:rPr>
      <w:t>,</w:t>
    </w:r>
    <w:r w:rsidR="001F6140">
      <w:rPr>
        <w:rFonts w:eastAsia="標楷體" w:hint="eastAsia"/>
        <w:color w:val="999999"/>
        <w:lang w:eastAsia="zh-TW"/>
      </w:rPr>
      <w:t xml:space="preserve"> </w:t>
    </w:r>
    <w:r w:rsidR="00E37925">
      <w:rPr>
        <w:rFonts w:eastAsia="標楷體" w:hint="eastAsia"/>
        <w:color w:val="999999"/>
      </w:rPr>
      <w:t>20</w:t>
    </w:r>
    <w:r w:rsidR="006B17A3">
      <w:rPr>
        <w:rFonts w:eastAsia="標楷體" w:hint="eastAsia"/>
        <w:color w:val="999999"/>
        <w:lang w:eastAsia="zh-TW"/>
      </w:rPr>
      <w:t>2</w:t>
    </w:r>
    <w:r w:rsidR="00E31662">
      <w:rPr>
        <w:rFonts w:eastAsia="標楷體" w:hint="eastAsia"/>
        <w:color w:val="999999"/>
        <w:lang w:eastAsia="zh-TW"/>
      </w:rPr>
      <w:t>5/05/21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C7CD" w14:textId="77777777" w:rsidR="008142C5" w:rsidRDefault="008142C5" w:rsidP="008A71D9">
      <w:r>
        <w:separator/>
      </w:r>
    </w:p>
  </w:footnote>
  <w:footnote w:type="continuationSeparator" w:id="0">
    <w:p w14:paraId="4453FBBE" w14:textId="77777777" w:rsidR="008142C5" w:rsidRDefault="008142C5" w:rsidP="008A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72F7"/>
    <w:multiLevelType w:val="hybridMultilevel"/>
    <w:tmpl w:val="F55EAE16"/>
    <w:lvl w:ilvl="0" w:tplc="E3000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816EC"/>
    <w:multiLevelType w:val="hybridMultilevel"/>
    <w:tmpl w:val="BABE8E22"/>
    <w:lvl w:ilvl="0" w:tplc="0409000F">
      <w:start w:val="1"/>
      <w:numFmt w:val="decimal"/>
      <w:lvlText w:val="%1."/>
      <w:lvlJc w:val="left"/>
      <w:pPr>
        <w:ind w:left="480" w:hanging="480"/>
      </w:pPr>
      <w:rPr>
        <w:sz w:val="28"/>
        <w:szCs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BE0943"/>
    <w:multiLevelType w:val="singleLevel"/>
    <w:tmpl w:val="EED89774"/>
    <w:lvl w:ilvl="0">
      <w:start w:val="1"/>
      <w:numFmt w:val="bullet"/>
      <w:lvlText w:val="□"/>
      <w:lvlJc w:val="left"/>
      <w:pPr>
        <w:tabs>
          <w:tab w:val="num" w:pos="1260"/>
        </w:tabs>
        <w:ind w:left="1260" w:hanging="480"/>
      </w:pPr>
      <w:rPr>
        <w:rFonts w:ascii="標楷體" w:eastAsia="標楷體" w:hAnsi="Times New Roman" w:hint="eastAsia"/>
      </w:rPr>
    </w:lvl>
  </w:abstractNum>
  <w:abstractNum w:abstractNumId="3" w15:restartNumberingAfterBreak="0">
    <w:nsid w:val="24744131"/>
    <w:multiLevelType w:val="hybridMultilevel"/>
    <w:tmpl w:val="93F6C172"/>
    <w:lvl w:ilvl="0" w:tplc="BFA6D112">
      <w:start w:val="1"/>
      <w:numFmt w:val="decimal"/>
      <w:lvlText w:val="%1、"/>
      <w:lvlJc w:val="left"/>
      <w:pPr>
        <w:ind w:left="480" w:hanging="480"/>
      </w:pPr>
      <w:rPr>
        <w:rFonts w:hint="eastAsia"/>
      </w:rPr>
    </w:lvl>
    <w:lvl w:ilvl="1" w:tplc="BFA6D11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529B6"/>
    <w:multiLevelType w:val="singleLevel"/>
    <w:tmpl w:val="DDAC8BF8"/>
    <w:lvl w:ilvl="0">
      <w:start w:val="1"/>
      <w:numFmt w:val="taiwaneseCountingThousand"/>
      <w:lvlText w:val="(%1)"/>
      <w:lvlJc w:val="left"/>
      <w:pPr>
        <w:tabs>
          <w:tab w:val="num" w:pos="630"/>
        </w:tabs>
        <w:ind w:left="630" w:hanging="630"/>
      </w:pPr>
      <w:rPr>
        <w:rFonts w:hint="eastAsia"/>
      </w:rPr>
    </w:lvl>
  </w:abstractNum>
  <w:abstractNum w:abstractNumId="5" w15:restartNumberingAfterBreak="0">
    <w:nsid w:val="28382B14"/>
    <w:multiLevelType w:val="hybridMultilevel"/>
    <w:tmpl w:val="BC1E3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C04FD8"/>
    <w:multiLevelType w:val="multilevel"/>
    <w:tmpl w:val="ADC040DE"/>
    <w:lvl w:ilvl="0">
      <w:start w:val="1"/>
      <w:numFmt w:val="decimal"/>
      <w:lvlText w:val="%1"/>
      <w:legacy w:legacy="1" w:legacySpace="120" w:legacyIndent="425"/>
      <w:lvlJc w:val="left"/>
      <w:pPr>
        <w:ind w:left="425" w:hanging="425"/>
      </w:pPr>
    </w:lvl>
    <w:lvl w:ilvl="1">
      <w:start w:val="1"/>
      <w:numFmt w:val="decimal"/>
      <w:lvlText w:val="(%2)"/>
      <w:legacy w:legacy="1" w:legacySpace="120" w:legacyIndent="964"/>
      <w:lvlJc w:val="left"/>
      <w:pPr>
        <w:ind w:left="1389" w:hanging="964"/>
      </w:pPr>
    </w:lvl>
    <w:lvl w:ilvl="2">
      <w:start w:val="1"/>
      <w:numFmt w:val="decimal"/>
      <w:lvlText w:val="%3)"/>
      <w:legacy w:legacy="1" w:legacySpace="120" w:legacyIndent="567"/>
      <w:lvlJc w:val="left"/>
      <w:pPr>
        <w:ind w:left="1956" w:hanging="567"/>
      </w:pPr>
    </w:lvl>
    <w:lvl w:ilvl="3">
      <w:start w:val="1"/>
      <w:numFmt w:val="upperLetter"/>
      <w:lvlText w:val="%4)"/>
      <w:legacy w:legacy="1" w:legacySpace="120" w:legacyIndent="708"/>
      <w:lvlJc w:val="left"/>
      <w:pPr>
        <w:ind w:left="2664" w:hanging="708"/>
      </w:pPr>
    </w:lvl>
    <w:lvl w:ilvl="4">
      <w:start w:val="1"/>
      <w:numFmt w:val="decimal"/>
      <w:lvlText w:val=".%5"/>
      <w:legacy w:legacy="1" w:legacySpace="120" w:legacyIndent="850"/>
      <w:lvlJc w:val="left"/>
      <w:pPr>
        <w:ind w:left="3514" w:hanging="850"/>
      </w:pPr>
    </w:lvl>
    <w:lvl w:ilvl="5">
      <w:start w:val="1"/>
      <w:numFmt w:val="decimal"/>
      <w:lvlText w:val=".%6"/>
      <w:legacy w:legacy="1" w:legacySpace="120" w:legacyIndent="1134"/>
      <w:lvlJc w:val="left"/>
      <w:pPr>
        <w:ind w:left="4648" w:hanging="1134"/>
      </w:pPr>
    </w:lvl>
    <w:lvl w:ilvl="6">
      <w:start w:val="1"/>
      <w:numFmt w:val="decimal"/>
      <w:lvlText w:val=".%6.%7"/>
      <w:legacy w:legacy="1" w:legacySpace="120" w:legacyIndent="1276"/>
      <w:lvlJc w:val="left"/>
      <w:pPr>
        <w:ind w:left="5924" w:hanging="1276"/>
      </w:pPr>
    </w:lvl>
    <w:lvl w:ilvl="7">
      <w:start w:val="1"/>
      <w:numFmt w:val="decimal"/>
      <w:lvlText w:val=".%6.%7.%8"/>
      <w:legacy w:legacy="1" w:legacySpace="120" w:legacyIndent="1418"/>
      <w:lvlJc w:val="left"/>
      <w:pPr>
        <w:ind w:left="7342" w:hanging="1418"/>
      </w:pPr>
    </w:lvl>
    <w:lvl w:ilvl="8">
      <w:start w:val="1"/>
      <w:numFmt w:val="decimal"/>
      <w:lvlText w:val=".%6.%7.%8.%9"/>
      <w:legacy w:legacy="1" w:legacySpace="120" w:legacyIndent="1700"/>
      <w:lvlJc w:val="left"/>
      <w:pPr>
        <w:ind w:left="9042" w:hanging="1700"/>
      </w:pPr>
    </w:lvl>
  </w:abstractNum>
  <w:abstractNum w:abstractNumId="7" w15:restartNumberingAfterBreak="0">
    <w:nsid w:val="43665708"/>
    <w:multiLevelType w:val="singleLevel"/>
    <w:tmpl w:val="AB2C46A0"/>
    <w:lvl w:ilvl="0">
      <w:start w:val="1"/>
      <w:numFmt w:val="taiwaneseCountingThousand"/>
      <w:lvlText w:val="%1、"/>
      <w:lvlJc w:val="left"/>
      <w:pPr>
        <w:tabs>
          <w:tab w:val="num" w:pos="648"/>
        </w:tabs>
        <w:ind w:left="648" w:hanging="648"/>
      </w:pPr>
    </w:lvl>
  </w:abstractNum>
  <w:abstractNum w:abstractNumId="8" w15:restartNumberingAfterBreak="0">
    <w:nsid w:val="46C1112D"/>
    <w:multiLevelType w:val="hybridMultilevel"/>
    <w:tmpl w:val="5420D4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6A95F87"/>
    <w:multiLevelType w:val="hybridMultilevel"/>
    <w:tmpl w:val="FAB6B8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636846F5"/>
    <w:multiLevelType w:val="hybridMultilevel"/>
    <w:tmpl w:val="A1B2D0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2"/>
  </w:num>
  <w:num w:numId="3">
    <w:abstractNumId w:val="8"/>
  </w:num>
  <w:num w:numId="4">
    <w:abstractNumId w:val="10"/>
  </w:num>
  <w:num w:numId="5">
    <w:abstractNumId w:val="9"/>
  </w:num>
  <w:num w:numId="6">
    <w:abstractNumId w:val="6"/>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7">
    <w:abstractNumId w:val="3"/>
  </w:num>
  <w:num w:numId="8">
    <w:abstractNumId w:val="7"/>
    <w:lvlOverride w:ilvl="0">
      <w:startOverride w:val="1"/>
    </w:lvlOverride>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B9"/>
    <w:rsid w:val="00022E59"/>
    <w:rsid w:val="00043C3B"/>
    <w:rsid w:val="00086FF2"/>
    <w:rsid w:val="00090E1D"/>
    <w:rsid w:val="000A266E"/>
    <w:rsid w:val="0010061D"/>
    <w:rsid w:val="0014103A"/>
    <w:rsid w:val="00147F2E"/>
    <w:rsid w:val="0015632A"/>
    <w:rsid w:val="00162667"/>
    <w:rsid w:val="0017104F"/>
    <w:rsid w:val="001758EB"/>
    <w:rsid w:val="00181E15"/>
    <w:rsid w:val="00183F3C"/>
    <w:rsid w:val="001A4329"/>
    <w:rsid w:val="001E299D"/>
    <w:rsid w:val="001E716B"/>
    <w:rsid w:val="001F587A"/>
    <w:rsid w:val="001F6140"/>
    <w:rsid w:val="0020298B"/>
    <w:rsid w:val="00210DB5"/>
    <w:rsid w:val="00230F8C"/>
    <w:rsid w:val="00257D78"/>
    <w:rsid w:val="00272B4C"/>
    <w:rsid w:val="00275EEF"/>
    <w:rsid w:val="002A14C1"/>
    <w:rsid w:val="002C0D68"/>
    <w:rsid w:val="002D4441"/>
    <w:rsid w:val="002E05BE"/>
    <w:rsid w:val="002E3C95"/>
    <w:rsid w:val="002F1105"/>
    <w:rsid w:val="002F4BA3"/>
    <w:rsid w:val="00312957"/>
    <w:rsid w:val="00317130"/>
    <w:rsid w:val="00322687"/>
    <w:rsid w:val="003367AF"/>
    <w:rsid w:val="00342720"/>
    <w:rsid w:val="00366CDE"/>
    <w:rsid w:val="00382E81"/>
    <w:rsid w:val="00386755"/>
    <w:rsid w:val="0039155B"/>
    <w:rsid w:val="00394765"/>
    <w:rsid w:val="00396156"/>
    <w:rsid w:val="003A3B8F"/>
    <w:rsid w:val="00442823"/>
    <w:rsid w:val="004514E7"/>
    <w:rsid w:val="00486E56"/>
    <w:rsid w:val="004B087F"/>
    <w:rsid w:val="004B1267"/>
    <w:rsid w:val="004D2D85"/>
    <w:rsid w:val="004E4A38"/>
    <w:rsid w:val="004E7542"/>
    <w:rsid w:val="004F4BCF"/>
    <w:rsid w:val="005472AE"/>
    <w:rsid w:val="00574BC0"/>
    <w:rsid w:val="0059293B"/>
    <w:rsid w:val="005958A7"/>
    <w:rsid w:val="005C331D"/>
    <w:rsid w:val="005E219A"/>
    <w:rsid w:val="00602E50"/>
    <w:rsid w:val="00607CA4"/>
    <w:rsid w:val="006103EB"/>
    <w:rsid w:val="006413E7"/>
    <w:rsid w:val="00653FD2"/>
    <w:rsid w:val="00666125"/>
    <w:rsid w:val="00690E02"/>
    <w:rsid w:val="00693900"/>
    <w:rsid w:val="006B17A3"/>
    <w:rsid w:val="006E3C31"/>
    <w:rsid w:val="00755580"/>
    <w:rsid w:val="007630AA"/>
    <w:rsid w:val="00795006"/>
    <w:rsid w:val="007F7DB7"/>
    <w:rsid w:val="0080423C"/>
    <w:rsid w:val="008142C5"/>
    <w:rsid w:val="0082041D"/>
    <w:rsid w:val="00825736"/>
    <w:rsid w:val="008279D0"/>
    <w:rsid w:val="00890D1B"/>
    <w:rsid w:val="008A0F93"/>
    <w:rsid w:val="008A71D9"/>
    <w:rsid w:val="008B1C24"/>
    <w:rsid w:val="008D3A81"/>
    <w:rsid w:val="008E413D"/>
    <w:rsid w:val="00915A28"/>
    <w:rsid w:val="00916397"/>
    <w:rsid w:val="00945296"/>
    <w:rsid w:val="00953DB9"/>
    <w:rsid w:val="009A4A53"/>
    <w:rsid w:val="009E6583"/>
    <w:rsid w:val="00A16878"/>
    <w:rsid w:val="00A25310"/>
    <w:rsid w:val="00A4631D"/>
    <w:rsid w:val="00A808B2"/>
    <w:rsid w:val="00AA68BC"/>
    <w:rsid w:val="00AB74B4"/>
    <w:rsid w:val="00AE280B"/>
    <w:rsid w:val="00AF002B"/>
    <w:rsid w:val="00B166D7"/>
    <w:rsid w:val="00B238FF"/>
    <w:rsid w:val="00B3051F"/>
    <w:rsid w:val="00B307A2"/>
    <w:rsid w:val="00B76531"/>
    <w:rsid w:val="00B87025"/>
    <w:rsid w:val="00BD256C"/>
    <w:rsid w:val="00BF1AE0"/>
    <w:rsid w:val="00BF6019"/>
    <w:rsid w:val="00C03C02"/>
    <w:rsid w:val="00C4432C"/>
    <w:rsid w:val="00C444B5"/>
    <w:rsid w:val="00C54758"/>
    <w:rsid w:val="00C75025"/>
    <w:rsid w:val="00C76E06"/>
    <w:rsid w:val="00C9021B"/>
    <w:rsid w:val="00CA2FCD"/>
    <w:rsid w:val="00CB71B4"/>
    <w:rsid w:val="00D07444"/>
    <w:rsid w:val="00D10E9B"/>
    <w:rsid w:val="00D70EF7"/>
    <w:rsid w:val="00DA2560"/>
    <w:rsid w:val="00DC23E8"/>
    <w:rsid w:val="00DC5508"/>
    <w:rsid w:val="00E00CF5"/>
    <w:rsid w:val="00E31662"/>
    <w:rsid w:val="00E37925"/>
    <w:rsid w:val="00E52B1F"/>
    <w:rsid w:val="00E875F6"/>
    <w:rsid w:val="00E922C0"/>
    <w:rsid w:val="00EB1909"/>
    <w:rsid w:val="00F07BF3"/>
    <w:rsid w:val="00F168A6"/>
    <w:rsid w:val="00F347BD"/>
    <w:rsid w:val="00F743C6"/>
    <w:rsid w:val="00F907EC"/>
    <w:rsid w:val="00FA2DBB"/>
    <w:rsid w:val="00FA5CF1"/>
    <w:rsid w:val="00FC56FE"/>
    <w:rsid w:val="00FF4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A80A5"/>
  <w15:chartTrackingRefBased/>
  <w15:docId w15:val="{4592727D-3367-4208-A6CE-635B9DCC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DB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1D9"/>
    <w:pPr>
      <w:tabs>
        <w:tab w:val="center" w:pos="4153"/>
        <w:tab w:val="right" w:pos="8306"/>
      </w:tabs>
      <w:snapToGrid w:val="0"/>
    </w:pPr>
    <w:rPr>
      <w:sz w:val="20"/>
      <w:szCs w:val="20"/>
    </w:rPr>
  </w:style>
  <w:style w:type="character" w:customStyle="1" w:styleId="a4">
    <w:name w:val="頁首 字元"/>
    <w:link w:val="a3"/>
    <w:uiPriority w:val="99"/>
    <w:rsid w:val="008A71D9"/>
    <w:rPr>
      <w:lang w:eastAsia="en-US"/>
    </w:rPr>
  </w:style>
  <w:style w:type="paragraph" w:styleId="a5">
    <w:name w:val="footer"/>
    <w:basedOn w:val="a"/>
    <w:link w:val="a6"/>
    <w:uiPriority w:val="99"/>
    <w:unhideWhenUsed/>
    <w:rsid w:val="008A71D9"/>
    <w:pPr>
      <w:tabs>
        <w:tab w:val="center" w:pos="4153"/>
        <w:tab w:val="right" w:pos="8306"/>
      </w:tabs>
      <w:snapToGrid w:val="0"/>
    </w:pPr>
    <w:rPr>
      <w:sz w:val="20"/>
      <w:szCs w:val="20"/>
    </w:rPr>
  </w:style>
  <w:style w:type="character" w:customStyle="1" w:styleId="a6">
    <w:name w:val="頁尾 字元"/>
    <w:link w:val="a5"/>
    <w:uiPriority w:val="99"/>
    <w:rsid w:val="008A71D9"/>
    <w:rPr>
      <w:lang w:eastAsia="en-US"/>
    </w:rPr>
  </w:style>
  <w:style w:type="paragraph" w:styleId="a7">
    <w:name w:val="List Paragraph"/>
    <w:basedOn w:val="a"/>
    <w:uiPriority w:val="34"/>
    <w:qFormat/>
    <w:rsid w:val="0082041D"/>
    <w:pPr>
      <w:ind w:leftChars="200" w:left="480"/>
    </w:pPr>
  </w:style>
  <w:style w:type="character" w:styleId="a8">
    <w:name w:val="annotation reference"/>
    <w:uiPriority w:val="99"/>
    <w:semiHidden/>
    <w:unhideWhenUsed/>
    <w:rsid w:val="00CB71B4"/>
    <w:rPr>
      <w:sz w:val="18"/>
      <w:szCs w:val="18"/>
    </w:rPr>
  </w:style>
  <w:style w:type="paragraph" w:styleId="a9">
    <w:name w:val="annotation text"/>
    <w:basedOn w:val="a"/>
    <w:link w:val="aa"/>
    <w:uiPriority w:val="99"/>
    <w:semiHidden/>
    <w:unhideWhenUsed/>
    <w:rsid w:val="00CB71B4"/>
  </w:style>
  <w:style w:type="character" w:customStyle="1" w:styleId="aa">
    <w:name w:val="註解文字 字元"/>
    <w:link w:val="a9"/>
    <w:uiPriority w:val="99"/>
    <w:semiHidden/>
    <w:rsid w:val="00CB71B4"/>
    <w:rPr>
      <w:sz w:val="24"/>
      <w:szCs w:val="24"/>
      <w:lang w:eastAsia="en-US"/>
    </w:rPr>
  </w:style>
  <w:style w:type="paragraph" w:styleId="ab">
    <w:name w:val="annotation subject"/>
    <w:basedOn w:val="a9"/>
    <w:next w:val="a9"/>
    <w:link w:val="ac"/>
    <w:uiPriority w:val="99"/>
    <w:semiHidden/>
    <w:unhideWhenUsed/>
    <w:rsid w:val="00CB71B4"/>
    <w:rPr>
      <w:b/>
      <w:bCs/>
    </w:rPr>
  </w:style>
  <w:style w:type="character" w:customStyle="1" w:styleId="ac">
    <w:name w:val="註解主旨 字元"/>
    <w:link w:val="ab"/>
    <w:uiPriority w:val="99"/>
    <w:semiHidden/>
    <w:rsid w:val="00CB71B4"/>
    <w:rPr>
      <w:b/>
      <w:bCs/>
      <w:sz w:val="24"/>
      <w:szCs w:val="24"/>
      <w:lang w:eastAsia="en-US"/>
    </w:rPr>
  </w:style>
  <w:style w:type="paragraph" w:styleId="ad">
    <w:name w:val="Balloon Text"/>
    <w:basedOn w:val="a"/>
    <w:link w:val="ae"/>
    <w:uiPriority w:val="99"/>
    <w:semiHidden/>
    <w:unhideWhenUsed/>
    <w:rsid w:val="00CB71B4"/>
    <w:rPr>
      <w:rFonts w:ascii="Cambria" w:hAnsi="Cambria"/>
      <w:sz w:val="18"/>
      <w:szCs w:val="18"/>
    </w:rPr>
  </w:style>
  <w:style w:type="character" w:customStyle="1" w:styleId="ae">
    <w:name w:val="註解方塊文字 字元"/>
    <w:link w:val="ad"/>
    <w:uiPriority w:val="99"/>
    <w:semiHidden/>
    <w:rsid w:val="00CB71B4"/>
    <w:rPr>
      <w:rFonts w:ascii="Cambria" w:eastAsia="新細明體" w:hAnsi="Cambria" w:cs="Times New Roman"/>
      <w:sz w:val="18"/>
      <w:szCs w:val="18"/>
      <w:lang w:eastAsia="en-US"/>
    </w:rPr>
  </w:style>
  <w:style w:type="paragraph" w:styleId="af">
    <w:name w:val="Body Text Indent"/>
    <w:basedOn w:val="a"/>
    <w:link w:val="af0"/>
    <w:semiHidden/>
    <w:unhideWhenUsed/>
    <w:rsid w:val="006B17A3"/>
    <w:pPr>
      <w:widowControl w:val="0"/>
      <w:spacing w:after="120"/>
      <w:ind w:leftChars="200" w:left="480"/>
    </w:pPr>
    <w:rPr>
      <w:kern w:val="2"/>
      <w:szCs w:val="20"/>
      <w:lang w:eastAsia="zh-TW"/>
    </w:rPr>
  </w:style>
  <w:style w:type="character" w:customStyle="1" w:styleId="af0">
    <w:name w:val="本文縮排 字元"/>
    <w:basedOn w:val="a0"/>
    <w:link w:val="af"/>
    <w:semiHidden/>
    <w:rsid w:val="006B17A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740">
      <w:bodyDiv w:val="1"/>
      <w:marLeft w:val="0"/>
      <w:marRight w:val="0"/>
      <w:marTop w:val="0"/>
      <w:marBottom w:val="0"/>
      <w:divBdr>
        <w:top w:val="none" w:sz="0" w:space="0" w:color="auto"/>
        <w:left w:val="none" w:sz="0" w:space="0" w:color="auto"/>
        <w:bottom w:val="none" w:sz="0" w:space="0" w:color="auto"/>
        <w:right w:val="none" w:sz="0" w:space="0" w:color="auto"/>
      </w:divBdr>
    </w:div>
    <w:div w:id="382217021">
      <w:bodyDiv w:val="1"/>
      <w:marLeft w:val="0"/>
      <w:marRight w:val="0"/>
      <w:marTop w:val="0"/>
      <w:marBottom w:val="0"/>
      <w:divBdr>
        <w:top w:val="none" w:sz="0" w:space="0" w:color="auto"/>
        <w:left w:val="none" w:sz="0" w:space="0" w:color="auto"/>
        <w:bottom w:val="none" w:sz="0" w:space="0" w:color="auto"/>
        <w:right w:val="none" w:sz="0" w:space="0" w:color="auto"/>
      </w:divBdr>
    </w:div>
    <w:div w:id="491599734">
      <w:bodyDiv w:val="1"/>
      <w:marLeft w:val="0"/>
      <w:marRight w:val="0"/>
      <w:marTop w:val="0"/>
      <w:marBottom w:val="0"/>
      <w:divBdr>
        <w:top w:val="none" w:sz="0" w:space="0" w:color="auto"/>
        <w:left w:val="none" w:sz="0" w:space="0" w:color="auto"/>
        <w:bottom w:val="none" w:sz="0" w:space="0" w:color="auto"/>
        <w:right w:val="none" w:sz="0" w:space="0" w:color="auto"/>
      </w:divBdr>
    </w:div>
    <w:div w:id="495999869">
      <w:bodyDiv w:val="1"/>
      <w:marLeft w:val="0"/>
      <w:marRight w:val="0"/>
      <w:marTop w:val="0"/>
      <w:marBottom w:val="0"/>
      <w:divBdr>
        <w:top w:val="none" w:sz="0" w:space="0" w:color="auto"/>
        <w:left w:val="none" w:sz="0" w:space="0" w:color="auto"/>
        <w:bottom w:val="none" w:sz="0" w:space="0" w:color="auto"/>
        <w:right w:val="none" w:sz="0" w:space="0" w:color="auto"/>
      </w:divBdr>
    </w:div>
    <w:div w:id="815996855">
      <w:bodyDiv w:val="1"/>
      <w:marLeft w:val="0"/>
      <w:marRight w:val="0"/>
      <w:marTop w:val="0"/>
      <w:marBottom w:val="0"/>
      <w:divBdr>
        <w:top w:val="none" w:sz="0" w:space="0" w:color="auto"/>
        <w:left w:val="none" w:sz="0" w:space="0" w:color="auto"/>
        <w:bottom w:val="none" w:sz="0" w:space="0" w:color="auto"/>
        <w:right w:val="none" w:sz="0" w:space="0" w:color="auto"/>
      </w:divBdr>
    </w:div>
    <w:div w:id="916091522">
      <w:bodyDiv w:val="1"/>
      <w:marLeft w:val="0"/>
      <w:marRight w:val="0"/>
      <w:marTop w:val="0"/>
      <w:marBottom w:val="0"/>
      <w:divBdr>
        <w:top w:val="none" w:sz="0" w:space="0" w:color="auto"/>
        <w:left w:val="none" w:sz="0" w:space="0" w:color="auto"/>
        <w:bottom w:val="none" w:sz="0" w:space="0" w:color="auto"/>
        <w:right w:val="none" w:sz="0" w:space="0" w:color="auto"/>
      </w:divBdr>
    </w:div>
    <w:div w:id="918444051">
      <w:bodyDiv w:val="1"/>
      <w:marLeft w:val="0"/>
      <w:marRight w:val="0"/>
      <w:marTop w:val="0"/>
      <w:marBottom w:val="0"/>
      <w:divBdr>
        <w:top w:val="none" w:sz="0" w:space="0" w:color="auto"/>
        <w:left w:val="none" w:sz="0" w:space="0" w:color="auto"/>
        <w:bottom w:val="none" w:sz="0" w:space="0" w:color="auto"/>
        <w:right w:val="none" w:sz="0" w:space="0" w:color="auto"/>
      </w:divBdr>
    </w:div>
    <w:div w:id="968509330">
      <w:bodyDiv w:val="1"/>
      <w:marLeft w:val="0"/>
      <w:marRight w:val="0"/>
      <w:marTop w:val="0"/>
      <w:marBottom w:val="0"/>
      <w:divBdr>
        <w:top w:val="none" w:sz="0" w:space="0" w:color="auto"/>
        <w:left w:val="none" w:sz="0" w:space="0" w:color="auto"/>
        <w:bottom w:val="none" w:sz="0" w:space="0" w:color="auto"/>
        <w:right w:val="none" w:sz="0" w:space="0" w:color="auto"/>
      </w:divBdr>
    </w:div>
    <w:div w:id="1046373018">
      <w:bodyDiv w:val="1"/>
      <w:marLeft w:val="0"/>
      <w:marRight w:val="0"/>
      <w:marTop w:val="0"/>
      <w:marBottom w:val="0"/>
      <w:divBdr>
        <w:top w:val="none" w:sz="0" w:space="0" w:color="auto"/>
        <w:left w:val="none" w:sz="0" w:space="0" w:color="auto"/>
        <w:bottom w:val="none" w:sz="0" w:space="0" w:color="auto"/>
        <w:right w:val="none" w:sz="0" w:space="0" w:color="auto"/>
      </w:divBdr>
    </w:div>
    <w:div w:id="1099182033">
      <w:bodyDiv w:val="1"/>
      <w:marLeft w:val="0"/>
      <w:marRight w:val="0"/>
      <w:marTop w:val="0"/>
      <w:marBottom w:val="0"/>
      <w:divBdr>
        <w:top w:val="none" w:sz="0" w:space="0" w:color="auto"/>
        <w:left w:val="none" w:sz="0" w:space="0" w:color="auto"/>
        <w:bottom w:val="none" w:sz="0" w:space="0" w:color="auto"/>
        <w:right w:val="none" w:sz="0" w:space="0" w:color="auto"/>
      </w:divBdr>
    </w:div>
    <w:div w:id="1117676771">
      <w:bodyDiv w:val="1"/>
      <w:marLeft w:val="0"/>
      <w:marRight w:val="0"/>
      <w:marTop w:val="0"/>
      <w:marBottom w:val="0"/>
      <w:divBdr>
        <w:top w:val="none" w:sz="0" w:space="0" w:color="auto"/>
        <w:left w:val="none" w:sz="0" w:space="0" w:color="auto"/>
        <w:bottom w:val="none" w:sz="0" w:space="0" w:color="auto"/>
        <w:right w:val="none" w:sz="0" w:space="0" w:color="auto"/>
      </w:divBdr>
    </w:div>
    <w:div w:id="1272710148">
      <w:bodyDiv w:val="1"/>
      <w:marLeft w:val="0"/>
      <w:marRight w:val="0"/>
      <w:marTop w:val="0"/>
      <w:marBottom w:val="0"/>
      <w:divBdr>
        <w:top w:val="none" w:sz="0" w:space="0" w:color="auto"/>
        <w:left w:val="none" w:sz="0" w:space="0" w:color="auto"/>
        <w:bottom w:val="none" w:sz="0" w:space="0" w:color="auto"/>
        <w:right w:val="none" w:sz="0" w:space="0" w:color="auto"/>
      </w:divBdr>
    </w:div>
    <w:div w:id="1497458512">
      <w:bodyDiv w:val="1"/>
      <w:marLeft w:val="0"/>
      <w:marRight w:val="0"/>
      <w:marTop w:val="0"/>
      <w:marBottom w:val="0"/>
      <w:divBdr>
        <w:top w:val="none" w:sz="0" w:space="0" w:color="auto"/>
        <w:left w:val="none" w:sz="0" w:space="0" w:color="auto"/>
        <w:bottom w:val="none" w:sz="0" w:space="0" w:color="auto"/>
        <w:right w:val="none" w:sz="0" w:space="0" w:color="auto"/>
      </w:divBdr>
    </w:div>
    <w:div w:id="1692146097">
      <w:bodyDiv w:val="1"/>
      <w:marLeft w:val="0"/>
      <w:marRight w:val="0"/>
      <w:marTop w:val="0"/>
      <w:marBottom w:val="0"/>
      <w:divBdr>
        <w:top w:val="none" w:sz="0" w:space="0" w:color="auto"/>
        <w:left w:val="none" w:sz="0" w:space="0" w:color="auto"/>
        <w:bottom w:val="none" w:sz="0" w:space="0" w:color="auto"/>
        <w:right w:val="none" w:sz="0" w:space="0" w:color="auto"/>
      </w:divBdr>
    </w:div>
    <w:div w:id="1698309554">
      <w:bodyDiv w:val="1"/>
      <w:marLeft w:val="0"/>
      <w:marRight w:val="0"/>
      <w:marTop w:val="0"/>
      <w:marBottom w:val="0"/>
      <w:divBdr>
        <w:top w:val="none" w:sz="0" w:space="0" w:color="auto"/>
        <w:left w:val="none" w:sz="0" w:space="0" w:color="auto"/>
        <w:bottom w:val="none" w:sz="0" w:space="0" w:color="auto"/>
        <w:right w:val="none" w:sz="0" w:space="0" w:color="auto"/>
      </w:divBdr>
    </w:div>
    <w:div w:id="1960255447">
      <w:bodyDiv w:val="1"/>
      <w:marLeft w:val="0"/>
      <w:marRight w:val="0"/>
      <w:marTop w:val="0"/>
      <w:marBottom w:val="0"/>
      <w:divBdr>
        <w:top w:val="none" w:sz="0" w:space="0" w:color="auto"/>
        <w:left w:val="none" w:sz="0" w:space="0" w:color="auto"/>
        <w:bottom w:val="none" w:sz="0" w:space="0" w:color="auto"/>
        <w:right w:val="none" w:sz="0" w:space="0" w:color="auto"/>
      </w:divBdr>
    </w:div>
    <w:div w:id="2062094409">
      <w:bodyDiv w:val="1"/>
      <w:marLeft w:val="0"/>
      <w:marRight w:val="0"/>
      <w:marTop w:val="0"/>
      <w:marBottom w:val="0"/>
      <w:divBdr>
        <w:top w:val="none" w:sz="0" w:space="0" w:color="auto"/>
        <w:left w:val="none" w:sz="0" w:space="0" w:color="auto"/>
        <w:bottom w:val="none" w:sz="0" w:space="0" w:color="auto"/>
        <w:right w:val="none" w:sz="0" w:space="0" w:color="auto"/>
      </w:divBdr>
    </w:div>
    <w:div w:id="2087337896">
      <w:bodyDiv w:val="1"/>
      <w:marLeft w:val="0"/>
      <w:marRight w:val="0"/>
      <w:marTop w:val="0"/>
      <w:marBottom w:val="0"/>
      <w:divBdr>
        <w:top w:val="none" w:sz="0" w:space="0" w:color="auto"/>
        <w:left w:val="none" w:sz="0" w:space="0" w:color="auto"/>
        <w:bottom w:val="none" w:sz="0" w:space="0" w:color="auto"/>
        <w:right w:val="none" w:sz="0" w:space="0" w:color="auto"/>
      </w:divBdr>
    </w:div>
    <w:div w:id="20978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114</Words>
  <Characters>654</Characters>
  <Application>Microsoft Office Word</Application>
  <DocSecurity>0</DocSecurity>
  <Lines>5</Lines>
  <Paragraphs>1</Paragraphs>
  <ScaleCrop>false</ScaleCrop>
  <Company>cgh</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國泰醫療財團法人國泰醫院人體試驗委員會專藥申請書</dc:title>
  <dc:subject/>
  <dc:creator>徐翠文</dc:creator>
  <cp:keywords/>
  <cp:lastModifiedBy>莊禮如</cp:lastModifiedBy>
  <cp:revision>8</cp:revision>
  <cp:lastPrinted>2014-09-03T06:45:00Z</cp:lastPrinted>
  <dcterms:created xsi:type="dcterms:W3CDTF">2025-04-01T03:00:00Z</dcterms:created>
  <dcterms:modified xsi:type="dcterms:W3CDTF">2025-05-28T08:38:00Z</dcterms:modified>
</cp:coreProperties>
</file>