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1C" w:rsidRDefault="00B7561C" w:rsidP="00B7561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國泰醫療財團法人國泰綜合醫院</w:t>
      </w:r>
    </w:p>
    <w:p w:rsidR="00B7561C" w:rsidRDefault="00FA48F5" w:rsidP="00B7561C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bCs/>
          <w:color w:val="000000"/>
          <w:sz w:val="36"/>
        </w:rPr>
        <w:t>使用供診治危急或重大病患用之醫療器材樣品</w:t>
      </w:r>
      <w:r w:rsidR="00B7561C" w:rsidRPr="003175A9">
        <w:rPr>
          <w:rFonts w:eastAsia="標楷體" w:hint="eastAsia"/>
          <w:b/>
          <w:sz w:val="36"/>
          <w:szCs w:val="36"/>
        </w:rPr>
        <w:t>計畫書</w:t>
      </w:r>
    </w:p>
    <w:p w:rsidR="00B7561C" w:rsidRDefault="00B7561C" w:rsidP="00B7561C">
      <w:pPr>
        <w:spacing w:beforeLines="70" w:before="252" w:line="3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一、申請單位：</w:t>
      </w:r>
    </w:p>
    <w:p w:rsidR="00B7561C" w:rsidRDefault="00B7561C" w:rsidP="00B7561C">
      <w:pPr>
        <w:spacing w:beforeLines="70" w:before="252" w:line="3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二、</w:t>
      </w:r>
      <w:smartTag w:uri="urn:schemas-microsoft-com:office:smarttags" w:element="PersonName">
        <w:smartTagPr>
          <w:attr w:name="ProductID" w:val="申請"/>
        </w:smartTagPr>
        <w:r>
          <w:rPr>
            <w:rFonts w:eastAsia="標楷體" w:hint="eastAsia"/>
            <w:sz w:val="32"/>
          </w:rPr>
          <w:t>申請</w:t>
        </w:r>
      </w:smartTag>
      <w:r>
        <w:rPr>
          <w:rFonts w:eastAsia="標楷體" w:hint="eastAsia"/>
          <w:sz w:val="32"/>
        </w:rPr>
        <w:t>醫師：</w:t>
      </w:r>
    </w:p>
    <w:p w:rsidR="00B7561C" w:rsidRDefault="00B7561C" w:rsidP="00B7561C">
      <w:pPr>
        <w:spacing w:beforeLines="70" w:before="252" w:line="3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三、申請</w:t>
      </w:r>
      <w:r w:rsidRPr="0010327A">
        <w:rPr>
          <w:rFonts w:eastAsia="標楷體" w:hint="eastAsia"/>
          <w:sz w:val="32"/>
        </w:rPr>
        <w:t>醫療器材</w:t>
      </w:r>
      <w:r>
        <w:rPr>
          <w:rFonts w:eastAsia="標楷體" w:hint="eastAsia"/>
          <w:sz w:val="32"/>
        </w:rPr>
        <w:t>基本資</w:t>
      </w:r>
      <w:r w:rsidRPr="0010327A">
        <w:rPr>
          <w:rFonts w:eastAsia="標楷體" w:hint="eastAsia"/>
          <w:sz w:val="32"/>
        </w:rPr>
        <w:t>料</w:t>
      </w:r>
      <w:r>
        <w:rPr>
          <w:rFonts w:eastAsia="標楷體" w:hint="eastAsia"/>
          <w:sz w:val="32"/>
        </w:rPr>
        <w:t>：</w:t>
      </w:r>
    </w:p>
    <w:p w:rsidR="00B7561C" w:rsidRDefault="00B7561C" w:rsidP="00B7561C">
      <w:pPr>
        <w:spacing w:beforeLines="50" w:before="180" w:line="360" w:lineRule="exact"/>
        <w:ind w:left="720"/>
        <w:rPr>
          <w:rFonts w:eastAsia="標楷體"/>
          <w:sz w:val="32"/>
        </w:rPr>
      </w:pPr>
      <w:r>
        <w:rPr>
          <w:rFonts w:eastAsia="標楷體" w:hint="eastAsia"/>
          <w:sz w:val="32"/>
        </w:rPr>
        <w:t>商品名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>/</w:t>
      </w:r>
      <w:r>
        <w:rPr>
          <w:rFonts w:eastAsia="標楷體" w:hint="eastAsia"/>
          <w:sz w:val="32"/>
        </w:rPr>
        <w:t>英文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：</w:t>
      </w:r>
    </w:p>
    <w:p w:rsidR="00B7561C" w:rsidRDefault="00B7561C" w:rsidP="00B7561C">
      <w:pPr>
        <w:spacing w:beforeLines="50" w:before="180" w:line="360" w:lineRule="exact"/>
        <w:ind w:left="720"/>
        <w:rPr>
          <w:rFonts w:eastAsia="標楷體"/>
          <w:sz w:val="32"/>
        </w:rPr>
      </w:pPr>
      <w:r>
        <w:rPr>
          <w:rFonts w:eastAsia="標楷體" w:hint="eastAsia"/>
          <w:sz w:val="32"/>
        </w:rPr>
        <w:t>型號：</w:t>
      </w:r>
    </w:p>
    <w:p w:rsidR="00B7561C" w:rsidRDefault="00B7561C" w:rsidP="00B7561C">
      <w:pPr>
        <w:spacing w:beforeLines="50" w:before="180" w:line="360" w:lineRule="exact"/>
        <w:ind w:left="720"/>
        <w:rPr>
          <w:rFonts w:eastAsia="標楷體"/>
          <w:sz w:val="32"/>
        </w:rPr>
      </w:pPr>
      <w:r>
        <w:rPr>
          <w:rFonts w:eastAsia="標楷體" w:hint="eastAsia"/>
          <w:sz w:val="32"/>
        </w:rPr>
        <w:t>規格：</w:t>
      </w:r>
    </w:p>
    <w:p w:rsidR="00B7561C" w:rsidRDefault="00B7561C" w:rsidP="00B7561C">
      <w:pPr>
        <w:spacing w:beforeLines="50" w:before="180" w:line="360" w:lineRule="exact"/>
        <w:ind w:left="720"/>
        <w:rPr>
          <w:rFonts w:eastAsia="標楷體"/>
          <w:sz w:val="32"/>
        </w:rPr>
      </w:pPr>
      <w:r>
        <w:rPr>
          <w:rFonts w:eastAsia="標楷體" w:hint="eastAsia"/>
          <w:sz w:val="32"/>
        </w:rPr>
        <w:t>申請數量：</w:t>
      </w:r>
    </w:p>
    <w:p w:rsidR="00B7561C" w:rsidRDefault="00B7561C" w:rsidP="00B7561C">
      <w:pPr>
        <w:spacing w:beforeLines="50" w:before="180" w:line="360" w:lineRule="exact"/>
        <w:ind w:left="720"/>
        <w:rPr>
          <w:rFonts w:eastAsia="標楷體"/>
          <w:sz w:val="32"/>
        </w:rPr>
      </w:pPr>
      <w:r>
        <w:rPr>
          <w:rFonts w:eastAsia="標楷體" w:hint="eastAsia"/>
          <w:sz w:val="32"/>
        </w:rPr>
        <w:t>製造廠及產地：</w:t>
      </w:r>
    </w:p>
    <w:p w:rsidR="00B7561C" w:rsidRDefault="00B7561C" w:rsidP="00B7561C">
      <w:pPr>
        <w:spacing w:beforeLines="50" w:before="180" w:line="360" w:lineRule="exact"/>
        <w:ind w:left="720"/>
        <w:rPr>
          <w:rFonts w:eastAsia="標楷體"/>
          <w:sz w:val="32"/>
        </w:rPr>
      </w:pPr>
      <w:r>
        <w:rPr>
          <w:rFonts w:eastAsia="標楷體" w:hint="eastAsia"/>
          <w:sz w:val="32"/>
        </w:rPr>
        <w:t>委託廠商：</w:t>
      </w:r>
    </w:p>
    <w:p w:rsidR="00B7561C" w:rsidRDefault="00B7561C" w:rsidP="00B7561C">
      <w:pPr>
        <w:spacing w:beforeLines="70" w:before="252" w:line="3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四、上市國家：</w:t>
      </w:r>
    </w:p>
    <w:p w:rsidR="00B7561C" w:rsidRPr="00844591" w:rsidRDefault="00B7561C" w:rsidP="00B7561C">
      <w:pPr>
        <w:spacing w:beforeLines="50" w:before="180" w:line="360" w:lineRule="exact"/>
        <w:ind w:leftChars="280" w:left="672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上市年月：西元</w:t>
      </w:r>
      <w:r>
        <w:rPr>
          <w:rFonts w:eastAsia="標楷體" w:hint="eastAsia"/>
          <w:sz w:val="32"/>
          <w:u w:val="single"/>
        </w:rPr>
        <w:t xml:space="preserve">        </w:t>
      </w:r>
      <w:r w:rsidRPr="005F0745"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  <w:u w:val="single"/>
        </w:rPr>
        <w:t xml:space="preserve">        </w:t>
      </w:r>
      <w:r w:rsidRPr="005F0745">
        <w:rPr>
          <w:rFonts w:eastAsia="標楷體" w:hint="eastAsia"/>
          <w:sz w:val="32"/>
        </w:rPr>
        <w:t>月</w:t>
      </w:r>
    </w:p>
    <w:p w:rsidR="00B7561C" w:rsidRDefault="00B7561C" w:rsidP="00B7561C">
      <w:pPr>
        <w:spacing w:beforeLines="50" w:before="180" w:line="360" w:lineRule="exact"/>
        <w:ind w:leftChars="280" w:left="672"/>
        <w:rPr>
          <w:rFonts w:eastAsia="標楷體"/>
          <w:sz w:val="32"/>
        </w:rPr>
      </w:pPr>
      <w:r>
        <w:rPr>
          <w:rFonts w:eastAsia="標楷體" w:hint="eastAsia"/>
          <w:sz w:val="32"/>
        </w:rPr>
        <w:t>衛生福利部許可證：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sym w:font="Wingdings 2" w:char="F0A3"/>
      </w:r>
      <w:r>
        <w:rPr>
          <w:rFonts w:eastAsia="標楷體" w:hint="eastAsia"/>
          <w:sz w:val="32"/>
        </w:rPr>
        <w:t>有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sym w:font="Wingdings 2" w:char="F0A3"/>
      </w:r>
      <w:r>
        <w:rPr>
          <w:rFonts w:eastAsia="標楷體" w:hint="eastAsia"/>
          <w:sz w:val="32"/>
        </w:rPr>
        <w:t>無</w:t>
      </w:r>
    </w:p>
    <w:p w:rsidR="00B7561C" w:rsidRDefault="00B7561C" w:rsidP="00B7561C">
      <w:pPr>
        <w:spacing w:beforeLines="70" w:before="252" w:line="3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五、</w:t>
      </w:r>
      <w:r w:rsidRPr="0010327A">
        <w:rPr>
          <w:rFonts w:eastAsia="標楷體" w:hint="eastAsia"/>
          <w:sz w:val="32"/>
        </w:rPr>
        <w:t>醫療器材</w:t>
      </w:r>
      <w:r>
        <w:rPr>
          <w:rFonts w:eastAsia="標楷體" w:hint="eastAsia"/>
          <w:sz w:val="32"/>
        </w:rPr>
        <w:t>付費方式：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sym w:font="Wingdings 2" w:char="F0A3"/>
      </w:r>
      <w:r>
        <w:rPr>
          <w:rFonts w:eastAsia="標楷體" w:hint="eastAsia"/>
          <w:sz w:val="32"/>
        </w:rPr>
        <w:t>自費使用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sym w:font="Wingdings 2" w:char="F0A3"/>
      </w:r>
      <w:r>
        <w:rPr>
          <w:rFonts w:eastAsia="標楷體" w:hint="eastAsia"/>
          <w:sz w:val="32"/>
        </w:rPr>
        <w:t>廠商免費提供</w:t>
      </w:r>
      <w:r>
        <w:rPr>
          <w:rFonts w:eastAsia="標楷體" w:hint="eastAsia"/>
          <w:sz w:val="32"/>
        </w:rPr>
        <w:t xml:space="preserve">    </w:t>
      </w:r>
    </w:p>
    <w:p w:rsidR="00B7561C" w:rsidRDefault="00B7561C" w:rsidP="00B7561C">
      <w:pPr>
        <w:spacing w:beforeLines="50" w:before="180" w:line="360" w:lineRule="exact"/>
        <w:ind w:left="2880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sym w:font="Wingdings 2" w:char="F0A3"/>
      </w:r>
      <w:r>
        <w:rPr>
          <w:rFonts w:eastAsia="標楷體" w:hint="eastAsia"/>
          <w:sz w:val="32"/>
        </w:rPr>
        <w:t>其他（請說明）：</w:t>
      </w:r>
    </w:p>
    <w:p w:rsidR="00B7561C" w:rsidRPr="0010327A" w:rsidRDefault="00B7561C" w:rsidP="00B7561C">
      <w:pPr>
        <w:spacing w:beforeLines="70" w:before="252" w:line="3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六、使用病患</w:t>
      </w:r>
      <w:r w:rsidRPr="0010327A">
        <w:rPr>
          <w:rFonts w:eastAsia="標楷體" w:hint="eastAsia"/>
          <w:sz w:val="32"/>
        </w:rPr>
        <w:t>姓名</w:t>
      </w:r>
      <w:r w:rsidRPr="0010327A"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含</w:t>
      </w:r>
      <w:r w:rsidRPr="0010327A">
        <w:rPr>
          <w:rFonts w:eastAsia="標楷體" w:hint="eastAsia"/>
          <w:sz w:val="32"/>
        </w:rPr>
        <w:t>病歷號</w:t>
      </w:r>
      <w:r w:rsidRPr="0010327A"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：</w:t>
      </w:r>
      <w:r>
        <w:rPr>
          <w:rFonts w:eastAsia="標楷體" w:hint="eastAsia"/>
          <w:sz w:val="32"/>
        </w:rPr>
        <w:t xml:space="preserve">                 </w:t>
      </w:r>
      <w:r>
        <w:rPr>
          <w:rFonts w:eastAsia="標楷體" w:hint="eastAsia"/>
          <w:sz w:val="32"/>
        </w:rPr>
        <w:t>共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人</w:t>
      </w:r>
    </w:p>
    <w:p w:rsidR="00B7561C" w:rsidRDefault="00B7561C" w:rsidP="00B7561C">
      <w:pPr>
        <w:spacing w:beforeLines="70" w:before="252" w:line="3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七、治療疾病名稱：</w:t>
      </w:r>
    </w:p>
    <w:p w:rsidR="00B7561C" w:rsidRDefault="00B7561C" w:rsidP="00B7561C">
      <w:pPr>
        <w:spacing w:beforeLines="70" w:before="252" w:line="3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八、</w:t>
      </w:r>
      <w:r w:rsidRPr="00527370">
        <w:rPr>
          <w:rFonts w:eastAsia="標楷體" w:hint="eastAsia"/>
          <w:sz w:val="32"/>
        </w:rPr>
        <w:t>其他可能之治療方法及其說明：</w:t>
      </w:r>
    </w:p>
    <w:p w:rsidR="00B7561C" w:rsidRDefault="00B7561C" w:rsidP="00B7561C">
      <w:pPr>
        <w:spacing w:beforeLines="50" w:before="180" w:line="360" w:lineRule="exact"/>
        <w:ind w:left="624"/>
        <w:rPr>
          <w:rFonts w:eastAsia="標楷體"/>
          <w:sz w:val="32"/>
        </w:rPr>
      </w:pPr>
      <w:r>
        <w:rPr>
          <w:rFonts w:eastAsia="標楷體" w:hint="eastAsia"/>
          <w:sz w:val="32"/>
        </w:rPr>
        <w:t>同類</w:t>
      </w:r>
      <w:r w:rsidRPr="0010327A">
        <w:rPr>
          <w:rFonts w:eastAsia="標楷體" w:hint="eastAsia"/>
          <w:sz w:val="32"/>
        </w:rPr>
        <w:t>醫療器材</w:t>
      </w:r>
      <w:r>
        <w:rPr>
          <w:rFonts w:eastAsia="標楷體" w:hint="eastAsia"/>
          <w:sz w:val="32"/>
        </w:rPr>
        <w:t>：</w:t>
      </w:r>
    </w:p>
    <w:p w:rsidR="00B7561C" w:rsidRDefault="00B7561C" w:rsidP="00B7561C">
      <w:pPr>
        <w:spacing w:beforeLines="50" w:before="180" w:line="360" w:lineRule="exact"/>
        <w:ind w:left="624"/>
        <w:rPr>
          <w:rFonts w:eastAsia="標楷體"/>
          <w:sz w:val="32"/>
        </w:rPr>
      </w:pPr>
      <w:r>
        <w:rPr>
          <w:rFonts w:eastAsia="標楷體" w:hint="eastAsia"/>
          <w:sz w:val="32"/>
        </w:rPr>
        <w:t>醫療上可取代藥品</w:t>
      </w:r>
      <w:r>
        <w:rPr>
          <w:rFonts w:eastAsia="標楷體" w:hint="eastAsia"/>
          <w:sz w:val="32"/>
        </w:rPr>
        <w:t>/</w:t>
      </w:r>
      <w:r>
        <w:rPr>
          <w:rFonts w:eastAsia="標楷體" w:hint="eastAsia"/>
          <w:sz w:val="32"/>
        </w:rPr>
        <w:t>醫療器材：</w:t>
      </w:r>
    </w:p>
    <w:p w:rsidR="00B7561C" w:rsidRDefault="00B7561C" w:rsidP="00B7561C">
      <w:pPr>
        <w:spacing w:beforeLines="70" w:before="252" w:line="3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九、治療方法及療程：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請詳述</w:t>
      </w:r>
      <w:r>
        <w:rPr>
          <w:rFonts w:eastAsia="標楷體" w:hint="eastAsia"/>
          <w:sz w:val="32"/>
        </w:rPr>
        <w:t>)</w:t>
      </w:r>
    </w:p>
    <w:p w:rsidR="00B7561C" w:rsidRDefault="00B7561C" w:rsidP="00B7561C">
      <w:pPr>
        <w:spacing w:beforeLines="70" w:before="252" w:line="3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十、療效評估：</w:t>
      </w:r>
    </w:p>
    <w:p w:rsidR="00B7561C" w:rsidRDefault="00B7561C" w:rsidP="00B7561C">
      <w:pPr>
        <w:spacing w:beforeLines="70" w:before="252" w:line="3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十一、預期效果：</w:t>
      </w:r>
    </w:p>
    <w:p w:rsidR="00B7561C" w:rsidRDefault="00B7561C" w:rsidP="00B7561C">
      <w:pPr>
        <w:spacing w:beforeLines="70" w:before="252" w:line="360" w:lineRule="exact"/>
        <w:rPr>
          <w:rFonts w:eastAsia="標楷體"/>
          <w:sz w:val="32"/>
        </w:rPr>
      </w:pPr>
    </w:p>
    <w:p w:rsidR="00B7561C" w:rsidRDefault="00B7561C" w:rsidP="00B7561C">
      <w:pPr>
        <w:spacing w:beforeLines="70" w:before="252" w:line="3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十二、可能發生的副作用、處理方式：</w:t>
      </w:r>
    </w:p>
    <w:p w:rsidR="00B7561C" w:rsidRDefault="00B7561C" w:rsidP="00B7561C">
      <w:pPr>
        <w:pStyle w:val="a3"/>
        <w:spacing w:after="0" w:line="360" w:lineRule="exact"/>
        <w:rPr>
          <w:rFonts w:ascii="標楷體" w:eastAsia="標楷體" w:hAnsi="標楷體"/>
        </w:rPr>
      </w:pPr>
      <w:proofErr w:type="gramStart"/>
      <w:r w:rsidRPr="00F0706B">
        <w:rPr>
          <w:rFonts w:ascii="標楷體" w:eastAsia="標楷體" w:hAnsi="標楷體" w:hint="eastAsia"/>
        </w:rPr>
        <w:t>（</w:t>
      </w:r>
      <w:proofErr w:type="gramEnd"/>
      <w:r w:rsidRPr="00F0706B">
        <w:rPr>
          <w:rFonts w:ascii="標楷體" w:eastAsia="標楷體" w:hAnsi="標楷體" w:hint="eastAsia"/>
        </w:rPr>
        <w:t>若發生不良反應事件，請儘速</w:t>
      </w:r>
      <w:r>
        <w:rPr>
          <w:rFonts w:ascii="標楷體" w:eastAsia="標楷體" w:hAnsi="標楷體" w:hint="eastAsia"/>
        </w:rPr>
        <w:t>通報</w:t>
      </w:r>
      <w:r w:rsidRPr="00844591">
        <w:rPr>
          <w:rFonts w:ascii="標楷體" w:eastAsia="標楷體" w:hAnsi="標楷體" w:hint="eastAsia"/>
          <w:u w:val="single"/>
        </w:rPr>
        <w:t>本院研究倫理委員會</w:t>
      </w:r>
      <w:r>
        <w:rPr>
          <w:rFonts w:ascii="標楷體" w:eastAsia="標楷體" w:hAnsi="標楷體" w:hint="eastAsia"/>
        </w:rPr>
        <w:t>及</w:t>
      </w:r>
      <w:r w:rsidRPr="00844591">
        <w:rPr>
          <w:rFonts w:ascii="標楷體" w:eastAsia="標楷體" w:hAnsi="標楷體" w:hint="eastAsia"/>
          <w:u w:val="single"/>
        </w:rPr>
        <w:t>衛生</w:t>
      </w:r>
      <w:r>
        <w:rPr>
          <w:rFonts w:ascii="標楷體" w:eastAsia="標楷體" w:hAnsi="標楷體" w:hint="eastAsia"/>
          <w:u w:val="single"/>
        </w:rPr>
        <w:t>福利部</w:t>
      </w:r>
      <w:r>
        <w:rPr>
          <w:rFonts w:ascii="標楷體" w:eastAsia="標楷體" w:hAnsi="標楷體" w:hint="eastAsia"/>
        </w:rPr>
        <w:t>。</w:t>
      </w:r>
      <w:r w:rsidRPr="00F0706B">
        <w:rPr>
          <w:rFonts w:ascii="標楷體" w:eastAsia="標楷體" w:hAnsi="標楷體" w:hint="eastAsia"/>
        </w:rPr>
        <w:t>）</w:t>
      </w:r>
    </w:p>
    <w:p w:rsidR="00B7561C" w:rsidRPr="00633B90" w:rsidRDefault="00B7561C" w:rsidP="00B7561C">
      <w:pPr>
        <w:spacing w:beforeLines="70" w:before="252" w:line="360" w:lineRule="exact"/>
        <w:rPr>
          <w:rFonts w:eastAsia="標楷體"/>
          <w:color w:val="FF0000"/>
          <w:sz w:val="32"/>
        </w:rPr>
      </w:pPr>
      <w:r w:rsidRPr="00C50ED3">
        <w:rPr>
          <w:rFonts w:eastAsia="標楷體" w:hint="eastAsia"/>
          <w:sz w:val="32"/>
        </w:rPr>
        <w:t>十</w:t>
      </w:r>
      <w:r>
        <w:rPr>
          <w:rFonts w:eastAsia="標楷體" w:hint="eastAsia"/>
          <w:sz w:val="32"/>
        </w:rPr>
        <w:t>三</w:t>
      </w:r>
      <w:r w:rsidRPr="00C50ED3">
        <w:rPr>
          <w:rFonts w:eastAsia="標楷體" w:hint="eastAsia"/>
          <w:sz w:val="32"/>
        </w:rPr>
        <w:t>、</w:t>
      </w:r>
      <w:r w:rsidRPr="00633B90">
        <w:rPr>
          <w:rFonts w:eastAsia="標楷體" w:hint="eastAsia"/>
          <w:color w:val="FF0000"/>
          <w:sz w:val="32"/>
        </w:rPr>
        <w:t>執行期限：</w:t>
      </w:r>
    </w:p>
    <w:p w:rsidR="00B7561C" w:rsidRPr="002B2398" w:rsidRDefault="00B7561C" w:rsidP="00B7561C">
      <w:pPr>
        <w:spacing w:beforeLines="70" w:before="252" w:line="360" w:lineRule="exact"/>
        <w:rPr>
          <w:rFonts w:eastAsia="標楷體"/>
          <w:sz w:val="28"/>
        </w:rPr>
      </w:pPr>
      <w:r>
        <w:rPr>
          <w:rFonts w:eastAsia="標楷體" w:hint="eastAsia"/>
          <w:sz w:val="32"/>
        </w:rPr>
        <w:t>十四、</w:t>
      </w:r>
      <w:r w:rsidRPr="00C50ED3">
        <w:rPr>
          <w:rFonts w:eastAsia="標楷體" w:hint="eastAsia"/>
          <w:sz w:val="32"/>
        </w:rPr>
        <w:t>相關文獻說明</w:t>
      </w:r>
      <w:r>
        <w:rPr>
          <w:rFonts w:eastAsia="標楷體" w:hint="eastAsia"/>
          <w:sz w:val="32"/>
        </w:rPr>
        <w:t>：</w:t>
      </w:r>
    </w:p>
    <w:p w:rsidR="00C97F63" w:rsidRPr="00B7561C" w:rsidRDefault="00C97F63"/>
    <w:sectPr w:rsidR="00C97F63" w:rsidRPr="00B7561C" w:rsidSect="00B756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F00" w:rsidRDefault="00FA4F00" w:rsidP="00F27385">
      <w:r>
        <w:separator/>
      </w:r>
    </w:p>
  </w:endnote>
  <w:endnote w:type="continuationSeparator" w:id="0">
    <w:p w:rsidR="00FA4F00" w:rsidRDefault="00FA4F00" w:rsidP="00F2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5F" w:rsidRDefault="0013005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52" w:rsidRDefault="00564AA6" w:rsidP="0013005F">
    <w:pPr>
      <w:pStyle w:val="a7"/>
      <w:tabs>
        <w:tab w:val="left" w:pos="140"/>
        <w:tab w:val="right" w:pos="9638"/>
      </w:tabs>
      <w:ind w:right="800"/>
      <w:jc w:val="center"/>
    </w:pPr>
    <w:r w:rsidRPr="00564AA6">
      <w:rPr>
        <w:rFonts w:ascii="標楷體" w:eastAsia="標楷體" w:hAnsi="標楷體" w:hint="eastAsia"/>
      </w:rPr>
      <w:t>計劃書版本/日期：</w:t>
    </w:r>
    <w:r>
      <w:tab/>
    </w:r>
    <w:r>
      <w:tab/>
    </w:r>
    <w:r w:rsidR="0013005F">
      <w:rPr>
        <w:rFonts w:hint="eastAsia"/>
      </w:rPr>
      <w:t xml:space="preserve">   </w:t>
    </w:r>
    <w:bookmarkStart w:id="0" w:name="_GoBack"/>
    <w:bookmarkEnd w:id="0"/>
    <w:r w:rsidR="0072691B">
      <w:rPr>
        <w:rFonts w:hint="eastAsia"/>
      </w:rPr>
      <w:t xml:space="preserve"> </w:t>
    </w:r>
    <w:r w:rsidR="00F27385" w:rsidRPr="008C0C52">
      <w:rPr>
        <w:rFonts w:eastAsia="標楷體" w:hint="eastAsia"/>
        <w:color w:val="999999"/>
      </w:rPr>
      <w:t>F-IRB-012</w:t>
    </w:r>
    <w:r w:rsidR="0013005F">
      <w:rPr>
        <w:rFonts w:eastAsia="標楷體" w:hint="eastAsia"/>
        <w:color w:val="999999"/>
      </w:rPr>
      <w:t>0</w:t>
    </w:r>
    <w:r w:rsidR="00C0507E" w:rsidRPr="008C0C52">
      <w:rPr>
        <w:rFonts w:eastAsia="標楷體" w:hint="eastAsia"/>
        <w:color w:val="999999"/>
      </w:rPr>
      <w:t>,2020/07/1</w:t>
    </w:r>
    <w:r w:rsidR="00F27385" w:rsidRPr="008C0C52">
      <w:rPr>
        <w:rFonts w:eastAsia="標楷體" w:hint="eastAsia"/>
        <w:color w:val="999999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5F" w:rsidRDefault="001300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F00" w:rsidRDefault="00FA4F00" w:rsidP="00F27385">
      <w:r>
        <w:separator/>
      </w:r>
    </w:p>
  </w:footnote>
  <w:footnote w:type="continuationSeparator" w:id="0">
    <w:p w:rsidR="00FA4F00" w:rsidRDefault="00FA4F00" w:rsidP="00F2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5F" w:rsidRDefault="001300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5F" w:rsidRDefault="0013005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5F" w:rsidRDefault="001300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1C"/>
    <w:rsid w:val="0013005F"/>
    <w:rsid w:val="003229BA"/>
    <w:rsid w:val="00531F60"/>
    <w:rsid w:val="00532CFB"/>
    <w:rsid w:val="00536FE7"/>
    <w:rsid w:val="00564AA6"/>
    <w:rsid w:val="005C348F"/>
    <w:rsid w:val="005C56CE"/>
    <w:rsid w:val="0072691B"/>
    <w:rsid w:val="00753CB6"/>
    <w:rsid w:val="008C0C52"/>
    <w:rsid w:val="00946EFE"/>
    <w:rsid w:val="009662B4"/>
    <w:rsid w:val="00B7561C"/>
    <w:rsid w:val="00BC5546"/>
    <w:rsid w:val="00C0507E"/>
    <w:rsid w:val="00C97F63"/>
    <w:rsid w:val="00CC0FF6"/>
    <w:rsid w:val="00E51BB1"/>
    <w:rsid w:val="00F27385"/>
    <w:rsid w:val="00FA48F5"/>
    <w:rsid w:val="00FA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8599178-7E31-40ED-8DBA-7BB6E287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1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561C"/>
    <w:pPr>
      <w:spacing w:after="120"/>
      <w:ind w:leftChars="200" w:left="480"/>
    </w:pPr>
    <w:rPr>
      <w:szCs w:val="20"/>
    </w:rPr>
  </w:style>
  <w:style w:type="character" w:customStyle="1" w:styleId="a4">
    <w:name w:val="本文縮排 字元"/>
    <w:link w:val="a3"/>
    <w:rsid w:val="00B7561C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27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27385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F27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27385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莊禮如</dc:creator>
  <cp:keywords/>
  <cp:lastModifiedBy>徐翠文</cp:lastModifiedBy>
  <cp:revision>4</cp:revision>
  <dcterms:created xsi:type="dcterms:W3CDTF">2022-03-16T07:02:00Z</dcterms:created>
  <dcterms:modified xsi:type="dcterms:W3CDTF">2023-04-26T07:41:00Z</dcterms:modified>
</cp:coreProperties>
</file>