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5EF679" w14:textId="22E4B96A" w:rsidR="008C3420" w:rsidRDefault="00FB7974" w:rsidP="00A45D1F">
      <w:pPr>
        <w:spacing w:line="359" w:lineRule="exact"/>
        <w:ind w:left="20"/>
        <w:jc w:val="center"/>
        <w:rPr>
          <w:b/>
          <w:sz w:val="32"/>
        </w:rPr>
      </w:pPr>
      <w:r w:rsidRPr="004406C2">
        <w:rPr>
          <w:rFonts w:hint="eastAsia"/>
          <w:b/>
          <w:sz w:val="32"/>
        </w:rPr>
        <w:t>國泰綜合醫院人體生物資料庫</w:t>
      </w:r>
      <w:r>
        <w:rPr>
          <w:b/>
          <w:sz w:val="32"/>
        </w:rPr>
        <w:t>檢體採集獎勵辦法</w:t>
      </w:r>
    </w:p>
    <w:p w14:paraId="3BA9D52D" w14:textId="77777777" w:rsidR="00A45D1F" w:rsidRPr="00A45D1F" w:rsidRDefault="00A45D1F" w:rsidP="00A45D1F">
      <w:pPr>
        <w:spacing w:line="359" w:lineRule="exact"/>
        <w:ind w:left="20"/>
        <w:jc w:val="center"/>
        <w:rPr>
          <w:b/>
          <w:sz w:val="32"/>
        </w:rPr>
      </w:pPr>
    </w:p>
    <w:p w14:paraId="2C2EF578" w14:textId="6EF65894" w:rsidR="00A45D1F" w:rsidRPr="00447288" w:rsidRDefault="00A45D1F" w:rsidP="00A45D1F">
      <w:pPr>
        <w:jc w:val="right"/>
        <w:rPr>
          <w:sz w:val="20"/>
          <w:szCs w:val="20"/>
        </w:rPr>
      </w:pPr>
      <w:r w:rsidRPr="00447288">
        <w:rPr>
          <w:sz w:val="20"/>
          <w:szCs w:val="20"/>
        </w:rPr>
        <w:t>1</w:t>
      </w:r>
      <w:r w:rsidRPr="00447288">
        <w:rPr>
          <w:rFonts w:hint="eastAsia"/>
          <w:sz w:val="20"/>
          <w:szCs w:val="20"/>
        </w:rPr>
        <w:t>12</w:t>
      </w:r>
      <w:r w:rsidRPr="00447288">
        <w:rPr>
          <w:sz w:val="20"/>
          <w:szCs w:val="20"/>
        </w:rPr>
        <w:t>年</w:t>
      </w:r>
      <w:r w:rsidR="00C9715F">
        <w:rPr>
          <w:rFonts w:hint="eastAsia"/>
          <w:sz w:val="20"/>
          <w:szCs w:val="20"/>
        </w:rPr>
        <w:t>03</w:t>
      </w:r>
      <w:r w:rsidRPr="00447288">
        <w:rPr>
          <w:sz w:val="20"/>
          <w:szCs w:val="20"/>
        </w:rPr>
        <w:t>月</w:t>
      </w:r>
      <w:r w:rsidR="00C9715F">
        <w:rPr>
          <w:rFonts w:hint="eastAsia"/>
          <w:sz w:val="20"/>
          <w:szCs w:val="20"/>
        </w:rPr>
        <w:t>13</w:t>
      </w:r>
      <w:r w:rsidRPr="00447288">
        <w:rPr>
          <w:sz w:val="20"/>
          <w:szCs w:val="20"/>
        </w:rPr>
        <w:t>日一修</w:t>
      </w:r>
    </w:p>
    <w:p w14:paraId="660A9D2A" w14:textId="546504E2" w:rsidR="00FB7974" w:rsidRPr="00447288" w:rsidRDefault="00A45D1F" w:rsidP="00A45D1F">
      <w:pPr>
        <w:jc w:val="right"/>
        <w:rPr>
          <w:sz w:val="24"/>
          <w:szCs w:val="24"/>
        </w:rPr>
      </w:pPr>
      <w:r w:rsidRPr="00447288">
        <w:rPr>
          <w:sz w:val="20"/>
          <w:szCs w:val="20"/>
        </w:rPr>
        <w:t>10</w:t>
      </w:r>
      <w:r w:rsidRPr="00447288">
        <w:rPr>
          <w:rFonts w:hint="eastAsia"/>
          <w:sz w:val="20"/>
          <w:szCs w:val="20"/>
        </w:rPr>
        <w:t>9</w:t>
      </w:r>
      <w:r w:rsidRPr="00447288">
        <w:rPr>
          <w:sz w:val="20"/>
          <w:szCs w:val="20"/>
        </w:rPr>
        <w:t>年1</w:t>
      </w:r>
      <w:r w:rsidRPr="00447288">
        <w:rPr>
          <w:rFonts w:hint="eastAsia"/>
          <w:sz w:val="20"/>
          <w:szCs w:val="20"/>
        </w:rPr>
        <w:t>2</w:t>
      </w:r>
      <w:r w:rsidRPr="00447288">
        <w:rPr>
          <w:sz w:val="20"/>
          <w:szCs w:val="20"/>
        </w:rPr>
        <w:t>月</w:t>
      </w:r>
      <w:r w:rsidRPr="00447288">
        <w:rPr>
          <w:rFonts w:hint="eastAsia"/>
          <w:sz w:val="20"/>
          <w:szCs w:val="20"/>
        </w:rPr>
        <w:t>18</w:t>
      </w:r>
      <w:r w:rsidRPr="00447288">
        <w:rPr>
          <w:sz w:val="20"/>
          <w:szCs w:val="20"/>
        </w:rPr>
        <w:t>日初訂</w:t>
      </w:r>
    </w:p>
    <w:p w14:paraId="403C4D44" w14:textId="77777777" w:rsidR="00FB7974" w:rsidRPr="00AA7206" w:rsidRDefault="00FB7974" w:rsidP="00AA7206">
      <w:pPr>
        <w:spacing w:beforeLines="50" w:before="180"/>
        <w:rPr>
          <w:sz w:val="24"/>
          <w:szCs w:val="24"/>
        </w:rPr>
      </w:pPr>
    </w:p>
    <w:p w14:paraId="646D10F4" w14:textId="77777777" w:rsidR="00FB7974" w:rsidRPr="00AA7206" w:rsidRDefault="00FB7974" w:rsidP="00DE3B49">
      <w:pPr>
        <w:pStyle w:val="a5"/>
        <w:numPr>
          <w:ilvl w:val="0"/>
          <w:numId w:val="1"/>
        </w:numPr>
        <w:spacing w:line="400" w:lineRule="exact"/>
        <w:ind w:leftChars="0"/>
        <w:jc w:val="both"/>
        <w:rPr>
          <w:sz w:val="24"/>
          <w:szCs w:val="24"/>
        </w:rPr>
      </w:pPr>
      <w:r w:rsidRPr="00AA7206">
        <w:rPr>
          <w:rFonts w:hint="eastAsia"/>
          <w:sz w:val="24"/>
          <w:szCs w:val="24"/>
        </w:rPr>
        <w:t>為鼓勵參與國泰綜合醫院</w:t>
      </w:r>
      <w:bookmarkStart w:id="0" w:name="_Hlk54950067"/>
      <w:r w:rsidRPr="00AA7206">
        <w:rPr>
          <w:rFonts w:hint="eastAsia"/>
          <w:sz w:val="24"/>
          <w:szCs w:val="24"/>
        </w:rPr>
        <w:t>人體生物資料庫</w:t>
      </w:r>
      <w:bookmarkEnd w:id="0"/>
      <w:r w:rsidRPr="00AA7206">
        <w:rPr>
          <w:sz w:val="24"/>
          <w:szCs w:val="24"/>
        </w:rPr>
        <w:t>(以下簡稱本庫)檢體採集，特訂定獎勵辦法(以下簡稱本辦法)。</w:t>
      </w:r>
    </w:p>
    <w:p w14:paraId="47304605" w14:textId="53F0D64F" w:rsidR="00FB7974" w:rsidRPr="00AA7206" w:rsidRDefault="00FB7974" w:rsidP="00DE3B49">
      <w:pPr>
        <w:pStyle w:val="a5"/>
        <w:numPr>
          <w:ilvl w:val="0"/>
          <w:numId w:val="1"/>
        </w:numPr>
        <w:spacing w:line="400" w:lineRule="exact"/>
        <w:ind w:leftChars="0"/>
        <w:jc w:val="both"/>
        <w:rPr>
          <w:sz w:val="24"/>
          <w:szCs w:val="24"/>
        </w:rPr>
      </w:pPr>
      <w:r w:rsidRPr="00AA7206">
        <w:rPr>
          <w:rFonts w:hint="eastAsia"/>
          <w:sz w:val="24"/>
          <w:szCs w:val="24"/>
        </w:rPr>
        <w:t>本辦法適用範圍限於國泰綜合醫院之主治醫師。</w:t>
      </w:r>
    </w:p>
    <w:p w14:paraId="21FAFE71" w14:textId="495981AA" w:rsidR="00FB7974" w:rsidRPr="00E06CB9" w:rsidRDefault="00FB7974" w:rsidP="00DE3B49">
      <w:pPr>
        <w:pStyle w:val="a5"/>
        <w:numPr>
          <w:ilvl w:val="0"/>
          <w:numId w:val="1"/>
        </w:numPr>
        <w:spacing w:line="400" w:lineRule="exact"/>
        <w:ind w:leftChars="0"/>
        <w:jc w:val="both"/>
        <w:rPr>
          <w:sz w:val="24"/>
          <w:szCs w:val="24"/>
        </w:rPr>
      </w:pPr>
      <w:proofErr w:type="gramStart"/>
      <w:r w:rsidRPr="00E06CB9">
        <w:rPr>
          <w:rFonts w:hint="eastAsia"/>
          <w:sz w:val="24"/>
          <w:szCs w:val="24"/>
        </w:rPr>
        <w:t>參與本庫收檢</w:t>
      </w:r>
      <w:proofErr w:type="gramEnd"/>
      <w:r w:rsidRPr="00E06CB9">
        <w:rPr>
          <w:rFonts w:hint="eastAsia"/>
          <w:sz w:val="24"/>
          <w:szCs w:val="24"/>
        </w:rPr>
        <w:t>之主治醫師</w:t>
      </w:r>
      <w:r w:rsidRPr="00E06CB9">
        <w:rPr>
          <w:sz w:val="24"/>
          <w:szCs w:val="24"/>
        </w:rPr>
        <w:t>(簡稱收案醫師)可保留每一件原始檢體百分之</w:t>
      </w:r>
      <w:r w:rsidR="003D4347" w:rsidRPr="00E06CB9">
        <w:rPr>
          <w:rFonts w:hint="eastAsia"/>
          <w:sz w:val="24"/>
          <w:szCs w:val="24"/>
        </w:rPr>
        <w:t>五</w:t>
      </w:r>
      <w:r w:rsidRPr="00E06CB9">
        <w:rPr>
          <w:sz w:val="24"/>
          <w:szCs w:val="24"/>
        </w:rPr>
        <w:t>十之使用權(</w:t>
      </w:r>
      <w:proofErr w:type="gramStart"/>
      <w:r w:rsidRPr="00E06CB9">
        <w:rPr>
          <w:sz w:val="24"/>
          <w:szCs w:val="24"/>
        </w:rPr>
        <w:t>以管數</w:t>
      </w:r>
      <w:proofErr w:type="gramEnd"/>
      <w:r w:rsidRPr="00E06CB9">
        <w:rPr>
          <w:sz w:val="24"/>
          <w:szCs w:val="24"/>
        </w:rPr>
        <w:t>計算，並免除工本費</w:t>
      </w:r>
      <w:r w:rsidR="00E06CB9" w:rsidRPr="00E06CB9">
        <w:rPr>
          <w:sz w:val="24"/>
          <w:szCs w:val="24"/>
        </w:rPr>
        <w:t>)</w:t>
      </w:r>
      <w:r w:rsidRPr="00E06CB9">
        <w:rPr>
          <w:rFonts w:hint="eastAsia"/>
          <w:sz w:val="24"/>
          <w:szCs w:val="24"/>
        </w:rPr>
        <w:t>；</w:t>
      </w:r>
      <w:r w:rsidR="001274F1">
        <w:rPr>
          <w:sz w:val="24"/>
          <w:szCs w:val="24"/>
        </w:rPr>
        <w:t>收案醫師仍須提出研究計畫申請並</w:t>
      </w:r>
      <w:proofErr w:type="gramStart"/>
      <w:r w:rsidR="001274F1">
        <w:rPr>
          <w:sz w:val="24"/>
          <w:szCs w:val="24"/>
        </w:rPr>
        <w:t>經本庫審查</w:t>
      </w:r>
      <w:proofErr w:type="gramEnd"/>
      <w:r w:rsidR="001274F1">
        <w:rPr>
          <w:sz w:val="24"/>
          <w:szCs w:val="24"/>
        </w:rPr>
        <w:t>通過，始得使用</w:t>
      </w:r>
      <w:r w:rsidR="001274F1">
        <w:rPr>
          <w:rFonts w:hint="eastAsia"/>
          <w:sz w:val="24"/>
          <w:szCs w:val="24"/>
        </w:rPr>
        <w:t>本</w:t>
      </w:r>
      <w:r w:rsidRPr="00E06CB9">
        <w:rPr>
          <w:sz w:val="24"/>
          <w:szCs w:val="24"/>
        </w:rPr>
        <w:t>條之保留檢體</w:t>
      </w:r>
      <w:r w:rsidR="001274F1">
        <w:rPr>
          <w:rFonts w:hint="eastAsia"/>
          <w:sz w:val="24"/>
          <w:szCs w:val="24"/>
        </w:rPr>
        <w:t>，</w:t>
      </w:r>
      <w:r w:rsidR="00E06CB9" w:rsidRPr="00E06CB9">
        <w:rPr>
          <w:rFonts w:hint="eastAsia"/>
          <w:sz w:val="24"/>
          <w:szCs w:val="24"/>
        </w:rPr>
        <w:t>使用權保留期限</w:t>
      </w:r>
      <w:r w:rsidR="00E06CB9">
        <w:rPr>
          <w:rFonts w:hint="eastAsia"/>
          <w:sz w:val="24"/>
          <w:szCs w:val="24"/>
        </w:rPr>
        <w:t>為</w:t>
      </w:r>
      <w:r w:rsidR="00E06CB9" w:rsidRPr="00E06CB9">
        <w:rPr>
          <w:rFonts w:hint="eastAsia"/>
          <w:sz w:val="24"/>
          <w:szCs w:val="24"/>
        </w:rPr>
        <w:t>收案</w:t>
      </w:r>
      <w:r w:rsidR="00E06CB9">
        <w:rPr>
          <w:rFonts w:hint="eastAsia"/>
          <w:sz w:val="24"/>
          <w:szCs w:val="24"/>
        </w:rPr>
        <w:t>後</w:t>
      </w:r>
      <w:r w:rsidR="00E06CB9" w:rsidRPr="00E06CB9">
        <w:rPr>
          <w:rFonts w:hint="eastAsia"/>
          <w:sz w:val="24"/>
          <w:szCs w:val="24"/>
        </w:rPr>
        <w:t>三年</w:t>
      </w:r>
      <w:r w:rsidRPr="00E06CB9">
        <w:rPr>
          <w:sz w:val="24"/>
          <w:szCs w:val="24"/>
        </w:rPr>
        <w:t>。</w:t>
      </w:r>
    </w:p>
    <w:p w14:paraId="34FFF99C" w14:textId="7D09A8E0" w:rsidR="00FB7974" w:rsidRPr="00AA7206" w:rsidRDefault="00FB7974" w:rsidP="00DE3B49">
      <w:pPr>
        <w:pStyle w:val="a5"/>
        <w:numPr>
          <w:ilvl w:val="0"/>
          <w:numId w:val="1"/>
        </w:numPr>
        <w:spacing w:line="400" w:lineRule="exact"/>
        <w:ind w:leftChars="0"/>
        <w:jc w:val="both"/>
        <w:rPr>
          <w:sz w:val="24"/>
          <w:szCs w:val="24"/>
        </w:rPr>
      </w:pPr>
      <w:r w:rsidRPr="00AA7206">
        <w:rPr>
          <w:rFonts w:hint="eastAsia"/>
          <w:sz w:val="24"/>
          <w:szCs w:val="24"/>
        </w:rPr>
        <w:t>為鼓勵醫師收案，特訂定下列</w:t>
      </w:r>
      <w:r w:rsidR="00E721B2" w:rsidRPr="00E721B2">
        <w:rPr>
          <w:rFonts w:hint="eastAsia"/>
          <w:sz w:val="24"/>
          <w:szCs w:val="24"/>
        </w:rPr>
        <w:t>人體生物資料庫</w:t>
      </w:r>
      <w:r w:rsidR="003D4347" w:rsidRPr="00AA7206">
        <w:rPr>
          <w:rFonts w:hint="eastAsia"/>
          <w:sz w:val="24"/>
          <w:szCs w:val="24"/>
        </w:rPr>
        <w:t>服務</w:t>
      </w:r>
      <w:r w:rsidRPr="00AA7206">
        <w:rPr>
          <w:rFonts w:hint="eastAsia"/>
          <w:sz w:val="24"/>
          <w:szCs w:val="24"/>
        </w:rPr>
        <w:t>點數</w:t>
      </w:r>
      <w:r w:rsidRPr="00AA7206">
        <w:rPr>
          <w:sz w:val="24"/>
          <w:szCs w:val="24"/>
        </w:rPr>
        <w:t>核</w:t>
      </w:r>
      <w:r w:rsidRPr="00AA7206">
        <w:rPr>
          <w:rFonts w:hint="eastAsia"/>
          <w:sz w:val="24"/>
          <w:szCs w:val="24"/>
        </w:rPr>
        <w:t>發及使用原則：</w:t>
      </w:r>
    </w:p>
    <w:p w14:paraId="5B17B73A" w14:textId="2B587D9C" w:rsidR="00FB7974" w:rsidRPr="00AA7206" w:rsidRDefault="003D4347" w:rsidP="00DE3B49">
      <w:pPr>
        <w:pStyle w:val="a5"/>
        <w:numPr>
          <w:ilvl w:val="0"/>
          <w:numId w:val="2"/>
        </w:numPr>
        <w:spacing w:line="400" w:lineRule="exact"/>
        <w:ind w:leftChars="0"/>
        <w:jc w:val="both"/>
        <w:rPr>
          <w:sz w:val="24"/>
          <w:szCs w:val="24"/>
        </w:rPr>
      </w:pPr>
      <w:r w:rsidRPr="00AA7206">
        <w:rPr>
          <w:rFonts w:hint="eastAsia"/>
          <w:sz w:val="24"/>
          <w:szCs w:val="24"/>
        </w:rPr>
        <w:t>服務點數</w:t>
      </w:r>
      <w:r w:rsidR="00FB7974" w:rsidRPr="00AA7206">
        <w:rPr>
          <w:sz w:val="24"/>
          <w:szCs w:val="24"/>
        </w:rPr>
        <w:t>僅限於折</w:t>
      </w:r>
      <w:proofErr w:type="gramStart"/>
      <w:r w:rsidR="00FB7974" w:rsidRPr="00AA7206">
        <w:rPr>
          <w:sz w:val="24"/>
          <w:szCs w:val="24"/>
        </w:rPr>
        <w:t>抵本庫</w:t>
      </w:r>
      <w:r w:rsidR="00E06CB9">
        <w:rPr>
          <w:rFonts w:hint="eastAsia"/>
          <w:sz w:val="24"/>
          <w:szCs w:val="24"/>
        </w:rPr>
        <w:t>提供</w:t>
      </w:r>
      <w:proofErr w:type="gramEnd"/>
      <w:r w:rsidR="00E06CB9">
        <w:rPr>
          <w:rFonts w:hint="eastAsia"/>
          <w:sz w:val="24"/>
          <w:szCs w:val="24"/>
        </w:rPr>
        <w:t>各項</w:t>
      </w:r>
      <w:r w:rsidR="00FB7974" w:rsidRPr="00AA7206">
        <w:rPr>
          <w:sz w:val="24"/>
          <w:szCs w:val="24"/>
        </w:rPr>
        <w:t>服務</w:t>
      </w:r>
      <w:r w:rsidR="00E721B2">
        <w:rPr>
          <w:rFonts w:hint="eastAsia"/>
          <w:sz w:val="24"/>
          <w:szCs w:val="24"/>
        </w:rPr>
        <w:t>之</w:t>
      </w:r>
      <w:r w:rsidR="00FB7974" w:rsidRPr="00AA7206">
        <w:rPr>
          <w:sz w:val="24"/>
          <w:szCs w:val="24"/>
        </w:rPr>
        <w:t>工本費。</w:t>
      </w:r>
    </w:p>
    <w:p w14:paraId="37DD18F1" w14:textId="5611182C" w:rsidR="00FB7974" w:rsidRPr="00AA7206" w:rsidRDefault="00FC0F83" w:rsidP="00DE3B49">
      <w:pPr>
        <w:pStyle w:val="a5"/>
        <w:numPr>
          <w:ilvl w:val="0"/>
          <w:numId w:val="2"/>
        </w:numPr>
        <w:spacing w:line="400" w:lineRule="exact"/>
        <w:ind w:leftChars="0" w:left="1418" w:hanging="567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收案醫師每收一案例入庫：血液、</w:t>
      </w:r>
      <w:r w:rsidR="00FB7974" w:rsidRPr="00AA7206">
        <w:rPr>
          <w:rFonts w:hint="eastAsia"/>
          <w:sz w:val="24"/>
          <w:szCs w:val="24"/>
        </w:rPr>
        <w:t>體液</w:t>
      </w:r>
      <w:r>
        <w:rPr>
          <w:rFonts w:hint="eastAsia"/>
          <w:sz w:val="24"/>
          <w:szCs w:val="24"/>
        </w:rPr>
        <w:t>或蠟塊</w:t>
      </w:r>
      <w:r w:rsidR="00FB7974" w:rsidRPr="00AA7206">
        <w:rPr>
          <w:rFonts w:hint="eastAsia"/>
          <w:sz w:val="24"/>
          <w:szCs w:val="24"/>
        </w:rPr>
        <w:t>可獲得</w:t>
      </w:r>
      <w:r w:rsidR="003D4347" w:rsidRPr="00AA7206">
        <w:rPr>
          <w:rFonts w:hint="eastAsia"/>
          <w:sz w:val="24"/>
          <w:szCs w:val="24"/>
        </w:rPr>
        <w:t>1</w:t>
      </w:r>
      <w:r w:rsidR="00E06CB9">
        <w:rPr>
          <w:rFonts w:hint="eastAsia"/>
          <w:sz w:val="24"/>
          <w:szCs w:val="24"/>
        </w:rPr>
        <w:t>0</w:t>
      </w:r>
      <w:r w:rsidR="003D4347" w:rsidRPr="00AA7206">
        <w:rPr>
          <w:rFonts w:hint="eastAsia"/>
          <w:sz w:val="24"/>
          <w:szCs w:val="24"/>
        </w:rPr>
        <w:t>0服務點數</w:t>
      </w:r>
      <w:r w:rsidR="00FB7974" w:rsidRPr="00AA7206">
        <w:rPr>
          <w:sz w:val="24"/>
          <w:szCs w:val="24"/>
        </w:rPr>
        <w:t>；組織樣本可獲得</w:t>
      </w:r>
      <w:r w:rsidR="003D4347" w:rsidRPr="00AA7206">
        <w:rPr>
          <w:rFonts w:hint="eastAsia"/>
          <w:sz w:val="24"/>
          <w:szCs w:val="24"/>
        </w:rPr>
        <w:t>1</w:t>
      </w:r>
      <w:r w:rsidR="00E06CB9">
        <w:rPr>
          <w:rFonts w:hint="eastAsia"/>
          <w:sz w:val="24"/>
          <w:szCs w:val="24"/>
        </w:rPr>
        <w:t>00</w:t>
      </w:r>
      <w:r w:rsidR="003D4347" w:rsidRPr="00AA7206">
        <w:rPr>
          <w:rFonts w:hint="eastAsia"/>
          <w:sz w:val="24"/>
          <w:szCs w:val="24"/>
        </w:rPr>
        <w:t>0服務點數</w:t>
      </w:r>
      <w:r w:rsidR="00FB7974" w:rsidRPr="00AA7206">
        <w:rPr>
          <w:sz w:val="24"/>
          <w:szCs w:val="24"/>
        </w:rPr>
        <w:t>。</w:t>
      </w:r>
    </w:p>
    <w:p w14:paraId="3812AC78" w14:textId="77777777" w:rsidR="00FB7974" w:rsidRPr="00AA7206" w:rsidRDefault="003D4347" w:rsidP="00DE3B49">
      <w:pPr>
        <w:pStyle w:val="a5"/>
        <w:numPr>
          <w:ilvl w:val="0"/>
          <w:numId w:val="2"/>
        </w:numPr>
        <w:spacing w:line="400" w:lineRule="exact"/>
        <w:ind w:leftChars="0" w:left="1418" w:hanging="567"/>
        <w:jc w:val="both"/>
        <w:rPr>
          <w:sz w:val="24"/>
          <w:szCs w:val="24"/>
        </w:rPr>
      </w:pPr>
      <w:r w:rsidRPr="00AA7206">
        <w:rPr>
          <w:rFonts w:hint="eastAsia"/>
          <w:sz w:val="24"/>
          <w:szCs w:val="24"/>
        </w:rPr>
        <w:t>收案醫師</w:t>
      </w:r>
      <w:r w:rsidR="00FB7974" w:rsidRPr="00AA7206">
        <w:rPr>
          <w:rFonts w:hint="eastAsia"/>
          <w:sz w:val="24"/>
          <w:szCs w:val="24"/>
        </w:rPr>
        <w:t>申請</w:t>
      </w:r>
      <w:r w:rsidRPr="00AA7206">
        <w:rPr>
          <w:rFonts w:hint="eastAsia"/>
          <w:sz w:val="24"/>
          <w:szCs w:val="24"/>
        </w:rPr>
        <w:t>檢體</w:t>
      </w:r>
      <w:r w:rsidR="00FB7974" w:rsidRPr="00AA7206">
        <w:rPr>
          <w:rFonts w:hint="eastAsia"/>
          <w:sz w:val="24"/>
          <w:szCs w:val="24"/>
        </w:rPr>
        <w:t>出庫，可依附表所列服務項目</w:t>
      </w:r>
      <w:r w:rsidRPr="00AA7206">
        <w:rPr>
          <w:rFonts w:hint="eastAsia"/>
          <w:sz w:val="24"/>
          <w:szCs w:val="24"/>
        </w:rPr>
        <w:t>折換生物資料庫之各項檢體處理服務</w:t>
      </w:r>
      <w:r w:rsidR="00FB7974" w:rsidRPr="00AA7206">
        <w:rPr>
          <w:sz w:val="24"/>
          <w:szCs w:val="24"/>
        </w:rPr>
        <w:t>。</w:t>
      </w:r>
    </w:p>
    <w:p w14:paraId="3F6F460B" w14:textId="4E06A824" w:rsidR="00FB7974" w:rsidRPr="00AA7206" w:rsidRDefault="003D4347" w:rsidP="00DE3B49">
      <w:pPr>
        <w:pStyle w:val="a5"/>
        <w:numPr>
          <w:ilvl w:val="0"/>
          <w:numId w:val="2"/>
        </w:numPr>
        <w:spacing w:line="400" w:lineRule="exact"/>
        <w:ind w:leftChars="0" w:left="1418" w:hanging="567"/>
        <w:jc w:val="both"/>
        <w:rPr>
          <w:sz w:val="24"/>
          <w:szCs w:val="24"/>
        </w:rPr>
      </w:pPr>
      <w:r w:rsidRPr="00AA7206">
        <w:rPr>
          <w:rFonts w:hint="eastAsia"/>
          <w:sz w:val="24"/>
          <w:szCs w:val="24"/>
        </w:rPr>
        <w:t>服務點數</w:t>
      </w:r>
      <w:r w:rsidR="00FB7974" w:rsidRPr="00AA7206">
        <w:rPr>
          <w:sz w:val="24"/>
          <w:szCs w:val="24"/>
        </w:rPr>
        <w:t>不得移轉於他人使用，但同一申請計畫中之成員(以</w:t>
      </w:r>
      <w:proofErr w:type="gramStart"/>
      <w:r w:rsidR="00FB7974" w:rsidRPr="00AA7206">
        <w:rPr>
          <w:sz w:val="24"/>
          <w:szCs w:val="24"/>
        </w:rPr>
        <w:t>送本庫</w:t>
      </w:r>
      <w:r w:rsidR="00E721B2" w:rsidRPr="00E721B2">
        <w:rPr>
          <w:rFonts w:hint="eastAsia"/>
          <w:sz w:val="24"/>
          <w:szCs w:val="24"/>
        </w:rPr>
        <w:t>倫理</w:t>
      </w:r>
      <w:proofErr w:type="gramEnd"/>
      <w:r w:rsidR="00FB7974" w:rsidRPr="00AA7206">
        <w:rPr>
          <w:sz w:val="24"/>
          <w:szCs w:val="24"/>
        </w:rPr>
        <w:t>委員會審查之計畫書為</w:t>
      </w:r>
      <w:proofErr w:type="gramStart"/>
      <w:r w:rsidR="00FB7974" w:rsidRPr="00AA7206">
        <w:rPr>
          <w:sz w:val="24"/>
          <w:szCs w:val="24"/>
        </w:rPr>
        <w:t>準</w:t>
      </w:r>
      <w:proofErr w:type="gramEnd"/>
      <w:r w:rsidR="00FB7974" w:rsidRPr="00AA7206">
        <w:rPr>
          <w:sz w:val="24"/>
          <w:szCs w:val="24"/>
        </w:rPr>
        <w:t>)得經同意後合併點數使用。</w:t>
      </w:r>
    </w:p>
    <w:p w14:paraId="2ADEF4A8" w14:textId="77777777" w:rsidR="00FB7974" w:rsidRPr="00AA7206" w:rsidRDefault="00FB7974" w:rsidP="00DE3B49">
      <w:pPr>
        <w:pStyle w:val="a5"/>
        <w:numPr>
          <w:ilvl w:val="0"/>
          <w:numId w:val="2"/>
        </w:numPr>
        <w:spacing w:line="400" w:lineRule="exact"/>
        <w:ind w:leftChars="0" w:left="1418" w:hanging="567"/>
        <w:jc w:val="both"/>
        <w:rPr>
          <w:sz w:val="24"/>
          <w:szCs w:val="24"/>
        </w:rPr>
      </w:pPr>
      <w:r w:rsidRPr="00AA7206">
        <w:rPr>
          <w:rFonts w:hint="eastAsia"/>
          <w:sz w:val="24"/>
          <w:szCs w:val="24"/>
        </w:rPr>
        <w:t>若有需要，收案醫師可向本庫申請將</w:t>
      </w:r>
      <w:r w:rsidR="003D4347" w:rsidRPr="00AA7206">
        <w:rPr>
          <w:rFonts w:hint="eastAsia"/>
          <w:sz w:val="24"/>
          <w:szCs w:val="24"/>
        </w:rPr>
        <w:t>服務點數</w:t>
      </w:r>
      <w:r w:rsidRPr="00AA7206">
        <w:rPr>
          <w:sz w:val="24"/>
          <w:szCs w:val="24"/>
        </w:rPr>
        <w:t>移轉給所屬</w:t>
      </w:r>
      <w:r w:rsidR="003D4347" w:rsidRPr="00AA7206">
        <w:rPr>
          <w:rFonts w:hint="eastAsia"/>
          <w:sz w:val="24"/>
          <w:szCs w:val="24"/>
        </w:rPr>
        <w:t>單位</w:t>
      </w:r>
      <w:r w:rsidRPr="00AA7206">
        <w:rPr>
          <w:sz w:val="24"/>
          <w:szCs w:val="24"/>
        </w:rPr>
        <w:t>統籌使用。</w:t>
      </w:r>
    </w:p>
    <w:p w14:paraId="465C90A5" w14:textId="77777777" w:rsidR="00FB7974" w:rsidRPr="00AA7206" w:rsidRDefault="003D4347" w:rsidP="00DE3B49">
      <w:pPr>
        <w:pStyle w:val="a5"/>
        <w:numPr>
          <w:ilvl w:val="0"/>
          <w:numId w:val="2"/>
        </w:numPr>
        <w:spacing w:line="400" w:lineRule="exact"/>
        <w:ind w:leftChars="0" w:left="1418" w:hanging="567"/>
        <w:jc w:val="both"/>
        <w:rPr>
          <w:sz w:val="24"/>
          <w:szCs w:val="24"/>
        </w:rPr>
      </w:pPr>
      <w:r w:rsidRPr="00AA7206">
        <w:rPr>
          <w:rFonts w:hint="eastAsia"/>
          <w:sz w:val="24"/>
          <w:szCs w:val="24"/>
        </w:rPr>
        <w:t>服務點數</w:t>
      </w:r>
      <w:r w:rsidR="00FB7974" w:rsidRPr="00AA7206">
        <w:rPr>
          <w:sz w:val="24"/>
          <w:szCs w:val="24"/>
        </w:rPr>
        <w:t>使用期限為 5 年，其核發日以該檢體資訊</w:t>
      </w:r>
      <w:proofErr w:type="gramStart"/>
      <w:r w:rsidR="00FB7974" w:rsidRPr="00AA7206">
        <w:rPr>
          <w:sz w:val="24"/>
          <w:szCs w:val="24"/>
        </w:rPr>
        <w:t>進入本庫之</w:t>
      </w:r>
      <w:proofErr w:type="gramEnd"/>
      <w:r w:rsidR="00FB7974" w:rsidRPr="00AA7206">
        <w:rPr>
          <w:sz w:val="24"/>
          <w:szCs w:val="24"/>
        </w:rPr>
        <w:t>管</w:t>
      </w:r>
      <w:r w:rsidR="00FB7974" w:rsidRPr="00AA7206">
        <w:rPr>
          <w:rFonts w:hint="eastAsia"/>
          <w:sz w:val="24"/>
          <w:szCs w:val="24"/>
        </w:rPr>
        <w:t>理系統為</w:t>
      </w:r>
      <w:proofErr w:type="gramStart"/>
      <w:r w:rsidR="00FB7974" w:rsidRPr="00AA7206">
        <w:rPr>
          <w:rFonts w:hint="eastAsia"/>
          <w:sz w:val="24"/>
          <w:szCs w:val="24"/>
        </w:rPr>
        <w:t>準</w:t>
      </w:r>
      <w:proofErr w:type="gramEnd"/>
      <w:r w:rsidR="00FB7974" w:rsidRPr="00AA7206">
        <w:rPr>
          <w:rFonts w:hint="eastAsia"/>
          <w:sz w:val="24"/>
          <w:szCs w:val="24"/>
        </w:rPr>
        <w:t>。</w:t>
      </w:r>
    </w:p>
    <w:p w14:paraId="15089042" w14:textId="4A6C0243" w:rsidR="00DC0B66" w:rsidRPr="00D76461" w:rsidRDefault="00DC0B66" w:rsidP="00DC0B66">
      <w:pPr>
        <w:pStyle w:val="a5"/>
        <w:numPr>
          <w:ilvl w:val="0"/>
          <w:numId w:val="1"/>
        </w:numPr>
        <w:spacing w:line="400" w:lineRule="exact"/>
        <w:ind w:leftChars="0"/>
        <w:jc w:val="both"/>
        <w:rPr>
          <w:sz w:val="24"/>
          <w:szCs w:val="24"/>
        </w:rPr>
      </w:pPr>
      <w:bookmarkStart w:id="1" w:name="_GoBack"/>
      <w:r w:rsidRPr="00D76461">
        <w:rPr>
          <w:rFonts w:hint="eastAsia"/>
          <w:sz w:val="24"/>
          <w:szCs w:val="24"/>
        </w:rPr>
        <w:t>為鼓勵收案醫師申請研究案，服務點數另可折換研究計畫補助經費（由生物資料庫於</w:t>
      </w:r>
      <w:r w:rsidRPr="00D76461">
        <w:rPr>
          <w:rFonts w:hint="eastAsia"/>
          <w:b/>
          <w:sz w:val="24"/>
          <w:szCs w:val="24"/>
        </w:rPr>
        <w:t>當年度</w:t>
      </w:r>
      <w:r w:rsidRPr="00D76461">
        <w:rPr>
          <w:rFonts w:hint="eastAsia"/>
          <w:sz w:val="24"/>
          <w:szCs w:val="24"/>
        </w:rPr>
        <w:t>經費內折算）。</w:t>
      </w:r>
    </w:p>
    <w:bookmarkEnd w:id="1"/>
    <w:p w14:paraId="6825EBF2" w14:textId="77777777" w:rsidR="00FB7974" w:rsidRPr="00AA7206" w:rsidRDefault="00FB7974" w:rsidP="00DE3B49">
      <w:pPr>
        <w:pStyle w:val="a5"/>
        <w:numPr>
          <w:ilvl w:val="0"/>
          <w:numId w:val="1"/>
        </w:numPr>
        <w:spacing w:line="400" w:lineRule="exact"/>
        <w:ind w:leftChars="0"/>
        <w:jc w:val="both"/>
        <w:rPr>
          <w:sz w:val="24"/>
          <w:szCs w:val="24"/>
        </w:rPr>
      </w:pPr>
      <w:r w:rsidRPr="00AA7206">
        <w:rPr>
          <w:rFonts w:hint="eastAsia"/>
          <w:sz w:val="24"/>
          <w:szCs w:val="24"/>
        </w:rPr>
        <w:t>本辦法經</w:t>
      </w:r>
      <w:r w:rsidR="00E53635" w:rsidRPr="00AA7206">
        <w:rPr>
          <w:rFonts w:hint="eastAsia"/>
          <w:sz w:val="24"/>
          <w:szCs w:val="24"/>
        </w:rPr>
        <w:t>國泰綜合醫院人體生物資料庫倫理委員會</w:t>
      </w:r>
      <w:r w:rsidRPr="00AA7206">
        <w:rPr>
          <w:rFonts w:hint="eastAsia"/>
          <w:sz w:val="24"/>
          <w:szCs w:val="24"/>
        </w:rPr>
        <w:t>通過後公告施行；修正時亦同。</w:t>
      </w:r>
    </w:p>
    <w:p w14:paraId="11D9933C" w14:textId="77777777" w:rsidR="00FB7974" w:rsidRDefault="00FB7974" w:rsidP="00FB7974">
      <w:pPr>
        <w:pStyle w:val="a5"/>
        <w:ind w:leftChars="0" w:left="876"/>
      </w:pPr>
    </w:p>
    <w:p w14:paraId="62F222FC" w14:textId="77777777" w:rsidR="00AA7206" w:rsidRDefault="00AA7206">
      <w:pPr>
        <w:widowControl/>
        <w:autoSpaceDE/>
        <w:autoSpaceDN/>
      </w:pPr>
      <w:r>
        <w:br w:type="page"/>
      </w:r>
    </w:p>
    <w:p w14:paraId="7E35149B" w14:textId="77777777" w:rsidR="00FB7974" w:rsidRPr="00AA7206" w:rsidRDefault="00FB7974" w:rsidP="00FB7974">
      <w:pPr>
        <w:pStyle w:val="a5"/>
        <w:ind w:leftChars="0" w:left="876"/>
        <w:rPr>
          <w:sz w:val="24"/>
          <w:szCs w:val="24"/>
        </w:rPr>
      </w:pPr>
      <w:r w:rsidRPr="00AA7206">
        <w:rPr>
          <w:rFonts w:hint="eastAsia"/>
          <w:sz w:val="24"/>
          <w:szCs w:val="24"/>
        </w:rPr>
        <w:lastRenderedPageBreak/>
        <w:t>附表</w:t>
      </w:r>
    </w:p>
    <w:tbl>
      <w:tblPr>
        <w:tblW w:w="8358" w:type="dxa"/>
        <w:tblInd w:w="31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60"/>
        <w:gridCol w:w="1921"/>
        <w:gridCol w:w="1560"/>
        <w:gridCol w:w="1417"/>
      </w:tblGrid>
      <w:tr w:rsidR="00AA7206" w:rsidRPr="00AA7206" w14:paraId="2E259D2C" w14:textId="77777777" w:rsidTr="00DE3B49">
        <w:trPr>
          <w:trHeight w:val="684"/>
        </w:trPr>
        <w:tc>
          <w:tcPr>
            <w:tcW w:w="34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47033" w14:textId="77777777" w:rsidR="00AA7206" w:rsidRPr="00DE3B49" w:rsidRDefault="00AA7206" w:rsidP="00AA7206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DE3B49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服務名稱</w:t>
            </w:r>
          </w:p>
        </w:tc>
        <w:tc>
          <w:tcPr>
            <w:tcW w:w="19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131F7" w14:textId="77777777" w:rsidR="00AA7206" w:rsidRPr="00DE3B49" w:rsidRDefault="00AA7206" w:rsidP="00AA7206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DE3B49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單位</w:t>
            </w: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6979D" w14:textId="77777777" w:rsidR="00AA7206" w:rsidRPr="00DE3B49" w:rsidRDefault="00AA7206" w:rsidP="00AA7206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DE3B49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服務收費</w:t>
            </w:r>
            <w:r w:rsidRPr="00DE3B49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 (</w:t>
            </w:r>
            <w:r w:rsidRPr="00DE3B49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元</w:t>
            </w:r>
            <w:r w:rsidRPr="00DE3B49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803356D" w14:textId="77777777" w:rsidR="00AA7206" w:rsidRPr="00DE3B49" w:rsidRDefault="00AA7206" w:rsidP="00AA7206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DE3B49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折換點數</w:t>
            </w:r>
          </w:p>
        </w:tc>
      </w:tr>
      <w:tr w:rsidR="00AA7206" w:rsidRPr="00AA7206" w14:paraId="23C1077E" w14:textId="77777777" w:rsidTr="00DE3B49">
        <w:trPr>
          <w:trHeight w:val="684"/>
        </w:trPr>
        <w:tc>
          <w:tcPr>
            <w:tcW w:w="34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B5D26" w14:textId="77777777" w:rsidR="00AA7206" w:rsidRPr="00E721B2" w:rsidRDefault="00AA7206" w:rsidP="00AA7206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721B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Tissue Chunk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17589" w14:textId="77777777" w:rsidR="00AA7206" w:rsidRPr="00E721B2" w:rsidRDefault="00AA7206" w:rsidP="00AA7206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721B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塊</w:t>
            </w:r>
            <w:r w:rsidRPr="00E721B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/piece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6F6FE" w14:textId="77777777" w:rsidR="00AA7206" w:rsidRPr="00E721B2" w:rsidRDefault="00AA7206" w:rsidP="00AA7206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721B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83E293F" w14:textId="77777777" w:rsidR="00AA7206" w:rsidRPr="00E721B2" w:rsidRDefault="00AA7206" w:rsidP="00AA7206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721B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100</w:t>
            </w:r>
          </w:p>
        </w:tc>
      </w:tr>
      <w:tr w:rsidR="00AA7206" w:rsidRPr="00AA7206" w14:paraId="222E4350" w14:textId="77777777" w:rsidTr="00DE3B49">
        <w:trPr>
          <w:trHeight w:val="684"/>
        </w:trPr>
        <w:tc>
          <w:tcPr>
            <w:tcW w:w="34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929B1" w14:textId="77777777" w:rsidR="00AA7206" w:rsidRPr="00E721B2" w:rsidRDefault="00AA7206" w:rsidP="00AA7206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721B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Tissue Chunk (RNA later)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138A0" w14:textId="77777777" w:rsidR="00AA7206" w:rsidRPr="00E721B2" w:rsidRDefault="00AA7206" w:rsidP="00AA7206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721B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塊</w:t>
            </w:r>
            <w:r w:rsidRPr="00E721B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/piece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63D5A" w14:textId="77777777" w:rsidR="00AA7206" w:rsidRPr="00E721B2" w:rsidRDefault="00AA7206" w:rsidP="00AA7206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721B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81C5679" w14:textId="77777777" w:rsidR="00AA7206" w:rsidRPr="00E721B2" w:rsidRDefault="00AA7206" w:rsidP="00AA7206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721B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100</w:t>
            </w:r>
          </w:p>
        </w:tc>
      </w:tr>
      <w:tr w:rsidR="00AA7206" w:rsidRPr="00AA7206" w14:paraId="73FC7821" w14:textId="77777777" w:rsidTr="00DE3B49">
        <w:trPr>
          <w:trHeight w:val="684"/>
        </w:trPr>
        <w:tc>
          <w:tcPr>
            <w:tcW w:w="34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9285B" w14:textId="77777777" w:rsidR="00AA7206" w:rsidRPr="00E721B2" w:rsidRDefault="00AA7206" w:rsidP="00AA7206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721B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DNA (extracted from tissue)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E122A" w14:textId="77777777" w:rsidR="00AA7206" w:rsidRPr="00E721B2" w:rsidRDefault="00AA7206" w:rsidP="00AA7206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721B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 ug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B8655" w14:textId="77777777" w:rsidR="00AA7206" w:rsidRPr="00E721B2" w:rsidRDefault="00AA7206" w:rsidP="00AA7206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721B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A9D6A1C" w14:textId="77777777" w:rsidR="00AA7206" w:rsidRPr="00E721B2" w:rsidRDefault="00AA7206" w:rsidP="00AA7206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721B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</w:t>
            </w:r>
          </w:p>
        </w:tc>
      </w:tr>
      <w:tr w:rsidR="00AA7206" w:rsidRPr="00AA7206" w14:paraId="7173F181" w14:textId="77777777" w:rsidTr="00DE3B49">
        <w:trPr>
          <w:trHeight w:val="684"/>
        </w:trPr>
        <w:tc>
          <w:tcPr>
            <w:tcW w:w="34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98087" w14:textId="77777777" w:rsidR="00AA7206" w:rsidRPr="00E721B2" w:rsidRDefault="00AA7206" w:rsidP="00AA7206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721B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DNA (extracted from buffy coat)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47C4F" w14:textId="77777777" w:rsidR="00AA7206" w:rsidRPr="00E721B2" w:rsidRDefault="00AA7206" w:rsidP="00AA7206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721B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 ug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19E31" w14:textId="77777777" w:rsidR="00AA7206" w:rsidRPr="00E721B2" w:rsidRDefault="00AA7206" w:rsidP="00AA7206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721B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59EA02E" w14:textId="77777777" w:rsidR="00AA7206" w:rsidRPr="00E721B2" w:rsidRDefault="00AA7206" w:rsidP="00AA7206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721B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25</w:t>
            </w:r>
          </w:p>
        </w:tc>
      </w:tr>
      <w:tr w:rsidR="00AA7206" w:rsidRPr="00AA7206" w14:paraId="1E42F913" w14:textId="77777777" w:rsidTr="00DE3B49">
        <w:trPr>
          <w:trHeight w:val="684"/>
        </w:trPr>
        <w:tc>
          <w:tcPr>
            <w:tcW w:w="34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4D82E" w14:textId="77777777" w:rsidR="00AA7206" w:rsidRPr="00E721B2" w:rsidRDefault="00AA7206" w:rsidP="00AA7206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721B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Serum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608FE" w14:textId="77777777" w:rsidR="00AA7206" w:rsidRPr="00E721B2" w:rsidRDefault="00AA7206" w:rsidP="00AA7206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721B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50 ul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3DF86" w14:textId="77777777" w:rsidR="00AA7206" w:rsidRPr="00E721B2" w:rsidRDefault="00AA7206" w:rsidP="00AA7206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721B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9D2FD0F" w14:textId="77777777" w:rsidR="00AA7206" w:rsidRPr="00E721B2" w:rsidRDefault="00AA7206" w:rsidP="00AA7206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721B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100</w:t>
            </w:r>
          </w:p>
        </w:tc>
      </w:tr>
      <w:tr w:rsidR="00AA7206" w:rsidRPr="00AA7206" w14:paraId="263D4606" w14:textId="77777777" w:rsidTr="00DE3B49">
        <w:trPr>
          <w:trHeight w:val="684"/>
        </w:trPr>
        <w:tc>
          <w:tcPr>
            <w:tcW w:w="34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A1277" w14:textId="77777777" w:rsidR="00AA7206" w:rsidRPr="00E721B2" w:rsidRDefault="00AA7206" w:rsidP="00AA7206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721B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Plasma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31A6D" w14:textId="77777777" w:rsidR="00AA7206" w:rsidRPr="00E721B2" w:rsidRDefault="00AA7206" w:rsidP="00AA7206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721B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50 ul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98E1C" w14:textId="77777777" w:rsidR="00AA7206" w:rsidRPr="00E721B2" w:rsidRDefault="00AA7206" w:rsidP="00AA7206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721B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9ED78B9" w14:textId="77777777" w:rsidR="00AA7206" w:rsidRPr="00E721B2" w:rsidRDefault="00AA7206" w:rsidP="00AA7206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721B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100</w:t>
            </w:r>
          </w:p>
        </w:tc>
      </w:tr>
      <w:tr w:rsidR="00AA7206" w:rsidRPr="00AA7206" w14:paraId="54336CBF" w14:textId="77777777" w:rsidTr="00DE3B49">
        <w:trPr>
          <w:trHeight w:val="684"/>
        </w:trPr>
        <w:tc>
          <w:tcPr>
            <w:tcW w:w="34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40E8D" w14:textId="77777777" w:rsidR="00AA7206" w:rsidRPr="00E721B2" w:rsidRDefault="00AA7206" w:rsidP="00AA7206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721B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Buffy coat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EFDCD" w14:textId="77777777" w:rsidR="00AA7206" w:rsidRPr="00E721B2" w:rsidRDefault="00AA7206" w:rsidP="00AA7206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721B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50 ul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BA5B8" w14:textId="77777777" w:rsidR="00AA7206" w:rsidRPr="00E721B2" w:rsidRDefault="00AA7206" w:rsidP="00AA7206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721B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191749C" w14:textId="77777777" w:rsidR="00AA7206" w:rsidRPr="00E721B2" w:rsidRDefault="00AA7206" w:rsidP="00AA7206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721B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100</w:t>
            </w:r>
          </w:p>
        </w:tc>
      </w:tr>
      <w:tr w:rsidR="00AA7206" w:rsidRPr="00AA7206" w14:paraId="46425081" w14:textId="77777777" w:rsidTr="00DE3B49">
        <w:trPr>
          <w:trHeight w:val="684"/>
        </w:trPr>
        <w:tc>
          <w:tcPr>
            <w:tcW w:w="34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FC0B0" w14:textId="77777777" w:rsidR="00AA7206" w:rsidRPr="00E721B2" w:rsidRDefault="00AA7206" w:rsidP="00AA7206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721B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Unstained paraffin section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00FF4" w14:textId="77777777" w:rsidR="00AA7206" w:rsidRPr="00E721B2" w:rsidRDefault="00AA7206" w:rsidP="00AA7206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721B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1 </w:t>
            </w:r>
            <w:r w:rsidRPr="00E721B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片</w:t>
            </w:r>
            <w:r w:rsidRPr="00E721B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/piece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0F2B0" w14:textId="77777777" w:rsidR="00AA7206" w:rsidRPr="00E721B2" w:rsidRDefault="00AA7206" w:rsidP="00AA7206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721B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E8B04C1" w14:textId="77777777" w:rsidR="00AA7206" w:rsidRPr="00E721B2" w:rsidRDefault="00AA7206" w:rsidP="00AA7206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721B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50</w:t>
            </w:r>
          </w:p>
        </w:tc>
      </w:tr>
      <w:tr w:rsidR="00AA7206" w:rsidRPr="00AA7206" w14:paraId="5FDC4A83" w14:textId="77777777" w:rsidTr="00DE3B49">
        <w:trPr>
          <w:trHeight w:val="708"/>
        </w:trPr>
        <w:tc>
          <w:tcPr>
            <w:tcW w:w="34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75062" w14:textId="77777777" w:rsidR="00AA7206" w:rsidRPr="00E721B2" w:rsidRDefault="00AA7206" w:rsidP="00AA7206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721B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Stained paraffin section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3B28C" w14:textId="77777777" w:rsidR="00AA7206" w:rsidRPr="00E721B2" w:rsidRDefault="00AA7206" w:rsidP="00AA7206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721B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1 </w:t>
            </w:r>
            <w:r w:rsidRPr="00E721B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片</w:t>
            </w:r>
            <w:r w:rsidRPr="00E721B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/piece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54A8D" w14:textId="77777777" w:rsidR="00AA7206" w:rsidRPr="00E721B2" w:rsidRDefault="00AA7206" w:rsidP="00AA7206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721B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559C4B7" w14:textId="77777777" w:rsidR="00AA7206" w:rsidRPr="00E721B2" w:rsidRDefault="00AA7206" w:rsidP="00AA7206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721B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50</w:t>
            </w:r>
          </w:p>
        </w:tc>
      </w:tr>
      <w:tr w:rsidR="00AA7206" w:rsidRPr="00AA7206" w14:paraId="0D2EAC9D" w14:textId="77777777" w:rsidTr="00DE3B49">
        <w:trPr>
          <w:trHeight w:val="708"/>
        </w:trPr>
        <w:tc>
          <w:tcPr>
            <w:tcW w:w="34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37FF9" w14:textId="77777777" w:rsidR="00AA7206" w:rsidRPr="00E721B2" w:rsidRDefault="00AA7206" w:rsidP="00AA7206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721B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Stained frozen section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13B03" w14:textId="77777777" w:rsidR="00AA7206" w:rsidRPr="00E721B2" w:rsidRDefault="00AA7206" w:rsidP="00AA7206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721B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1 </w:t>
            </w:r>
            <w:r w:rsidRPr="00E721B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片</w:t>
            </w:r>
            <w:r w:rsidRPr="00E721B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/piece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1CDD6" w14:textId="77777777" w:rsidR="00AA7206" w:rsidRPr="00E721B2" w:rsidRDefault="00AA7206" w:rsidP="00AA7206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721B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6F26C3A" w14:textId="77777777" w:rsidR="00AA7206" w:rsidRPr="00E721B2" w:rsidRDefault="00AA7206" w:rsidP="00AA7206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721B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50</w:t>
            </w:r>
          </w:p>
        </w:tc>
      </w:tr>
      <w:tr w:rsidR="00AA7206" w:rsidRPr="00AA7206" w14:paraId="02E85A80" w14:textId="77777777" w:rsidTr="00DE3B49">
        <w:trPr>
          <w:trHeight w:val="708"/>
        </w:trPr>
        <w:tc>
          <w:tcPr>
            <w:tcW w:w="34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0B7B5" w14:textId="77777777" w:rsidR="00AA7206" w:rsidRPr="00E721B2" w:rsidRDefault="00AA7206" w:rsidP="00AA7206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721B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Frozen section picture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48F30" w14:textId="77777777" w:rsidR="00AA7206" w:rsidRPr="00E721B2" w:rsidRDefault="00AA7206" w:rsidP="00AA7206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721B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張</w:t>
            </w:r>
            <w:r w:rsidRPr="00E721B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br/>
              <w:t>one slide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62EFA" w14:textId="77777777" w:rsidR="00AA7206" w:rsidRPr="00E721B2" w:rsidRDefault="00AA7206" w:rsidP="00AA7206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721B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8A5277A" w14:textId="77777777" w:rsidR="00AA7206" w:rsidRPr="00E721B2" w:rsidRDefault="00AA7206" w:rsidP="00AA7206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721B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50</w:t>
            </w:r>
          </w:p>
        </w:tc>
      </w:tr>
      <w:tr w:rsidR="00AA7206" w:rsidRPr="00AA7206" w14:paraId="177F01BF" w14:textId="77777777" w:rsidTr="00DE3B49">
        <w:trPr>
          <w:trHeight w:val="1020"/>
        </w:trPr>
        <w:tc>
          <w:tcPr>
            <w:tcW w:w="34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4988C" w14:textId="77777777" w:rsidR="00AA7206" w:rsidRPr="00E721B2" w:rsidRDefault="00AA7206" w:rsidP="00AA7206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721B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basic clinical data </w:t>
            </w:r>
            <w:r w:rsidRPr="00E721B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基本臨床數據</w:t>
            </w:r>
            <w:r w:rsidRPr="00E721B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(&lt;30 items)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D079B" w14:textId="5D8DB275" w:rsidR="00AA7206" w:rsidRPr="00E721B2" w:rsidRDefault="00AA7206" w:rsidP="00AA7206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721B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病例</w:t>
            </w:r>
            <w:r w:rsidRPr="00E721B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/case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9A07F" w14:textId="77777777" w:rsidR="00AA7206" w:rsidRPr="00E721B2" w:rsidRDefault="00AA7206" w:rsidP="00AA7206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721B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7EF0427" w14:textId="77777777" w:rsidR="00AA7206" w:rsidRPr="00E721B2" w:rsidRDefault="00AA7206" w:rsidP="00AA7206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721B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50</w:t>
            </w:r>
          </w:p>
        </w:tc>
      </w:tr>
      <w:tr w:rsidR="00AA7206" w:rsidRPr="00AA7206" w14:paraId="62478807" w14:textId="77777777" w:rsidTr="00970D65">
        <w:trPr>
          <w:trHeight w:val="1020"/>
        </w:trPr>
        <w:tc>
          <w:tcPr>
            <w:tcW w:w="34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2AAFD" w14:textId="77777777" w:rsidR="00AA7206" w:rsidRPr="00E721B2" w:rsidRDefault="00AA7206" w:rsidP="00AA7206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721B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Basic survival data </w:t>
            </w:r>
            <w:r w:rsidRPr="00E721B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基本追蹤數據</w:t>
            </w:r>
            <w:r w:rsidRPr="00E721B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(&lt; 10 items)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6AB5E" w14:textId="20042CF0" w:rsidR="00AA7206" w:rsidRPr="00E721B2" w:rsidRDefault="00AA7206" w:rsidP="00AA7206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721B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病例</w:t>
            </w:r>
            <w:r w:rsidRPr="00E721B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/case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8E793" w14:textId="77777777" w:rsidR="00AA7206" w:rsidRPr="00E721B2" w:rsidRDefault="00AA7206" w:rsidP="00AA7206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721B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098D59B" w14:textId="77777777" w:rsidR="00AA7206" w:rsidRPr="00E721B2" w:rsidRDefault="00AA7206" w:rsidP="00AA7206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721B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50</w:t>
            </w:r>
          </w:p>
        </w:tc>
      </w:tr>
      <w:tr w:rsidR="00970D65" w:rsidRPr="00AA7206" w14:paraId="5AC5A5DD" w14:textId="77777777" w:rsidTr="00970D65">
        <w:trPr>
          <w:trHeight w:val="1020"/>
        </w:trPr>
        <w:tc>
          <w:tcPr>
            <w:tcW w:w="34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39317" w14:textId="14BEACF4" w:rsidR="00970D65" w:rsidRPr="00D122EE" w:rsidRDefault="00970D65" w:rsidP="00AA7206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122EE">
              <w:rPr>
                <w:rFonts w:asciiTheme="minorHAnsi" w:hAnsiTheme="minorHAnsi" w:cstheme="minorHAnsi" w:hint="eastAsia"/>
                <w:color w:val="000000"/>
                <w:sz w:val="24"/>
                <w:szCs w:val="24"/>
              </w:rPr>
              <w:t>組織包埋</w:t>
            </w:r>
            <w:proofErr w:type="gramStart"/>
            <w:r w:rsidRPr="00D122EE">
              <w:rPr>
                <w:rFonts w:asciiTheme="minorHAnsi" w:hAnsiTheme="minorHAnsi" w:cstheme="minorHAnsi" w:hint="eastAsia"/>
                <w:color w:val="000000"/>
                <w:sz w:val="24"/>
                <w:szCs w:val="24"/>
              </w:rPr>
              <w:t>服務套組</w:t>
            </w:r>
            <w:proofErr w:type="gramEnd"/>
            <w:r w:rsidRPr="00D122E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(</w:t>
            </w:r>
            <w:r w:rsidRPr="00D122E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組織脫水＋包埋＋</w:t>
            </w:r>
            <w:r w:rsidRPr="00D122E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1 </w:t>
            </w:r>
            <w:r w:rsidRPr="00D122E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片</w:t>
            </w:r>
            <w:r w:rsidRPr="00D122E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H&amp;E</w:t>
            </w:r>
            <w:r w:rsidRPr="00D122E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染色＋</w:t>
            </w:r>
            <w:r w:rsidRPr="00D122E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5</w:t>
            </w:r>
            <w:r w:rsidRPr="00D122E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片</w:t>
            </w:r>
            <w:r w:rsidRPr="00D122E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coating</w:t>
            </w:r>
            <w:r w:rsidRPr="00D122E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空白切片</w:t>
            </w:r>
            <w:r w:rsidRPr="00D122E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)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ECEB1" w14:textId="195411E1" w:rsidR="00970D65" w:rsidRPr="00D122EE" w:rsidRDefault="00970D65" w:rsidP="00AA7206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122E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</w:t>
            </w:r>
            <w:proofErr w:type="gramStart"/>
            <w:r w:rsidRPr="00D122E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蠟塊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4C4760" w14:textId="3BE61F61" w:rsidR="00970D65" w:rsidRPr="00D122EE" w:rsidRDefault="00970D65" w:rsidP="00AA7206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122EE">
              <w:rPr>
                <w:rFonts w:asciiTheme="minorHAnsi" w:hAnsiTheme="minorHAnsi" w:cstheme="minorHAnsi" w:hint="eastAsia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65AF715" w14:textId="78604F14" w:rsidR="00970D65" w:rsidRPr="00D122EE" w:rsidRDefault="00970D65" w:rsidP="00AA7206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122EE">
              <w:rPr>
                <w:rFonts w:asciiTheme="minorHAnsi" w:hAnsiTheme="minorHAnsi" w:cstheme="minorHAnsi" w:hint="eastAsia"/>
                <w:color w:val="000000"/>
                <w:sz w:val="24"/>
                <w:szCs w:val="24"/>
              </w:rPr>
              <w:t>200</w:t>
            </w:r>
          </w:p>
        </w:tc>
      </w:tr>
      <w:tr w:rsidR="00970D65" w:rsidRPr="00AA7206" w14:paraId="2B9025BE" w14:textId="77777777" w:rsidTr="00970D65">
        <w:trPr>
          <w:trHeight w:val="1020"/>
        </w:trPr>
        <w:tc>
          <w:tcPr>
            <w:tcW w:w="34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EF36E" w14:textId="5F1FA6E3" w:rsidR="00970D65" w:rsidRPr="00D122EE" w:rsidRDefault="00970D65" w:rsidP="00AA7206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122EE">
              <w:rPr>
                <w:rFonts w:asciiTheme="minorHAnsi" w:hAnsiTheme="minorHAnsi" w:cstheme="minorHAnsi" w:hint="eastAsia"/>
                <w:color w:val="000000"/>
                <w:sz w:val="24"/>
                <w:szCs w:val="24"/>
              </w:rPr>
              <w:t>免疫組織化學染色</w:t>
            </w:r>
            <w:r w:rsidRPr="00D122E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(per slide)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D8006" w14:textId="74ACD555" w:rsidR="00970D65" w:rsidRPr="00D122EE" w:rsidRDefault="00970D65" w:rsidP="00AA7206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122E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1 </w:t>
            </w:r>
            <w:r w:rsidRPr="00D122E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片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567CF" w14:textId="1C2D4B29" w:rsidR="00970D65" w:rsidRPr="00D122EE" w:rsidRDefault="00970D65" w:rsidP="00AA7206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122EE">
              <w:rPr>
                <w:rFonts w:asciiTheme="minorHAnsi" w:hAnsiTheme="minorHAnsi" w:cstheme="minorHAnsi" w:hint="eastAsia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C3C2CD0" w14:textId="07AE0720" w:rsidR="00970D65" w:rsidRPr="00D122EE" w:rsidRDefault="00970D65" w:rsidP="00AA7206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122EE">
              <w:rPr>
                <w:rFonts w:asciiTheme="minorHAnsi" w:hAnsiTheme="minorHAnsi" w:cstheme="minorHAnsi" w:hint="eastAsia"/>
                <w:color w:val="000000"/>
                <w:sz w:val="24"/>
                <w:szCs w:val="24"/>
              </w:rPr>
              <w:t>400</w:t>
            </w:r>
          </w:p>
        </w:tc>
      </w:tr>
      <w:tr w:rsidR="00970D65" w:rsidRPr="00AA7206" w14:paraId="7AB94ABB" w14:textId="77777777" w:rsidTr="00970D65">
        <w:trPr>
          <w:trHeight w:val="1020"/>
        </w:trPr>
        <w:tc>
          <w:tcPr>
            <w:tcW w:w="34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FD6D5" w14:textId="5E373828" w:rsidR="00970D65" w:rsidRPr="00D122EE" w:rsidRDefault="00970D65" w:rsidP="00AA7206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122EE">
              <w:rPr>
                <w:rFonts w:asciiTheme="minorHAnsi" w:hAnsiTheme="minorHAnsi" w:cstheme="minorHAnsi" w:hint="eastAsia"/>
                <w:color w:val="000000"/>
                <w:sz w:val="24"/>
                <w:szCs w:val="24"/>
              </w:rPr>
              <w:t>調閱</w:t>
            </w:r>
            <w:proofErr w:type="gramStart"/>
            <w:r w:rsidRPr="00D122EE">
              <w:rPr>
                <w:rFonts w:asciiTheme="minorHAnsi" w:hAnsiTheme="minorHAnsi" w:cstheme="minorHAnsi" w:hint="eastAsia"/>
                <w:color w:val="000000"/>
                <w:sz w:val="24"/>
                <w:szCs w:val="24"/>
              </w:rPr>
              <w:t>蠟塊或玻</w:t>
            </w:r>
            <w:proofErr w:type="gramEnd"/>
            <w:r w:rsidRPr="00D122EE">
              <w:rPr>
                <w:rFonts w:asciiTheme="minorHAnsi" w:hAnsiTheme="minorHAnsi" w:cstheme="minorHAnsi" w:hint="eastAsia"/>
                <w:color w:val="000000"/>
                <w:sz w:val="24"/>
                <w:szCs w:val="24"/>
              </w:rPr>
              <w:t>片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1538F" w14:textId="6FAF4897" w:rsidR="00970D65" w:rsidRPr="00D122EE" w:rsidRDefault="00970D65" w:rsidP="00AA7206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122EE">
              <w:rPr>
                <w:rFonts w:asciiTheme="minorHAnsi" w:hAnsiTheme="minorHAnsi" w:cstheme="minorHAnsi" w:hint="eastAsia"/>
                <w:color w:val="000000"/>
                <w:sz w:val="24"/>
                <w:szCs w:val="24"/>
              </w:rPr>
              <w:t>塊</w:t>
            </w:r>
            <w:r w:rsidRPr="00D122E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/</w:t>
            </w:r>
            <w:r w:rsidRPr="00D122E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片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F9F45" w14:textId="44AA38F1" w:rsidR="00970D65" w:rsidRPr="00D122EE" w:rsidRDefault="00970D65" w:rsidP="00AA7206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122EE">
              <w:rPr>
                <w:rFonts w:asciiTheme="minorHAnsi" w:hAnsiTheme="minorHAnsi" w:cstheme="minorHAnsi" w:hint="eastAsia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7EDD961" w14:textId="1B123D95" w:rsidR="00970D65" w:rsidRPr="00D122EE" w:rsidRDefault="00970D65" w:rsidP="00AA7206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122EE">
              <w:rPr>
                <w:rFonts w:asciiTheme="minorHAnsi" w:hAnsiTheme="minorHAnsi" w:cstheme="minorHAnsi" w:hint="eastAsia"/>
                <w:color w:val="000000"/>
                <w:sz w:val="24"/>
                <w:szCs w:val="24"/>
              </w:rPr>
              <w:t>20</w:t>
            </w:r>
          </w:p>
        </w:tc>
      </w:tr>
    </w:tbl>
    <w:p w14:paraId="6D3A63E2" w14:textId="77777777" w:rsidR="00FB7974" w:rsidRPr="00FB7974" w:rsidRDefault="00FB7974" w:rsidP="00FB7974">
      <w:pPr>
        <w:pStyle w:val="a5"/>
        <w:ind w:leftChars="0" w:left="876"/>
      </w:pPr>
    </w:p>
    <w:sectPr w:rsidR="00FB7974" w:rsidRPr="00FB7974" w:rsidSect="00970D65">
      <w:pgSz w:w="11906" w:h="16838"/>
      <w:pgMar w:top="1440" w:right="1558" w:bottom="993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298D81" w14:textId="77777777" w:rsidR="001D79A5" w:rsidRDefault="001D79A5" w:rsidP="003D4347">
      <w:r>
        <w:separator/>
      </w:r>
    </w:p>
  </w:endnote>
  <w:endnote w:type="continuationSeparator" w:id="0">
    <w:p w14:paraId="7E17F092" w14:textId="77777777" w:rsidR="001D79A5" w:rsidRDefault="001D79A5" w:rsidP="003D4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E62152" w14:textId="77777777" w:rsidR="001D79A5" w:rsidRDefault="001D79A5" w:rsidP="003D4347">
      <w:r>
        <w:separator/>
      </w:r>
    </w:p>
  </w:footnote>
  <w:footnote w:type="continuationSeparator" w:id="0">
    <w:p w14:paraId="25AA1701" w14:textId="77777777" w:rsidR="001D79A5" w:rsidRDefault="001D79A5" w:rsidP="003D43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F4F8B"/>
    <w:multiLevelType w:val="hybridMultilevel"/>
    <w:tmpl w:val="91888754"/>
    <w:lvl w:ilvl="0" w:tplc="D694819A">
      <w:start w:val="1"/>
      <w:numFmt w:val="taiwaneseCountingThousand"/>
      <w:lvlText w:val="第%1條"/>
      <w:lvlJc w:val="left"/>
      <w:pPr>
        <w:ind w:left="876" w:hanging="87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5CCB2D93"/>
    <w:multiLevelType w:val="hybridMultilevel"/>
    <w:tmpl w:val="5BD68A94"/>
    <w:lvl w:ilvl="0" w:tplc="A63CBBD4">
      <w:start w:val="1"/>
      <w:numFmt w:val="taiwaneseCountingThousand"/>
      <w:lvlText w:val="%1、"/>
      <w:lvlJc w:val="left"/>
      <w:pPr>
        <w:ind w:left="1283" w:hanging="4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974"/>
    <w:rsid w:val="001274F1"/>
    <w:rsid w:val="001D79A5"/>
    <w:rsid w:val="003A4B16"/>
    <w:rsid w:val="003C224B"/>
    <w:rsid w:val="003D4347"/>
    <w:rsid w:val="00447288"/>
    <w:rsid w:val="005121DA"/>
    <w:rsid w:val="00585223"/>
    <w:rsid w:val="007B5525"/>
    <w:rsid w:val="008C3420"/>
    <w:rsid w:val="00970D65"/>
    <w:rsid w:val="00A45D1F"/>
    <w:rsid w:val="00AA7206"/>
    <w:rsid w:val="00C01D76"/>
    <w:rsid w:val="00C9715F"/>
    <w:rsid w:val="00D122EE"/>
    <w:rsid w:val="00D76461"/>
    <w:rsid w:val="00DC0B66"/>
    <w:rsid w:val="00DE3B49"/>
    <w:rsid w:val="00E06CB9"/>
    <w:rsid w:val="00E53635"/>
    <w:rsid w:val="00E721B2"/>
    <w:rsid w:val="00FB7974"/>
    <w:rsid w:val="00FC0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C95E9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B7974"/>
    <w:pPr>
      <w:widowControl w:val="0"/>
      <w:autoSpaceDE w:val="0"/>
      <w:autoSpaceDN w:val="0"/>
    </w:pPr>
    <w:rPr>
      <w:rFonts w:ascii="標楷體" w:eastAsia="標楷體" w:hAnsi="標楷體" w:cs="標楷體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FB7974"/>
    <w:pPr>
      <w:ind w:left="20"/>
    </w:pPr>
    <w:rPr>
      <w:sz w:val="28"/>
      <w:szCs w:val="28"/>
    </w:rPr>
  </w:style>
  <w:style w:type="character" w:customStyle="1" w:styleId="a4">
    <w:name w:val="本文 字元"/>
    <w:basedOn w:val="a0"/>
    <w:link w:val="a3"/>
    <w:uiPriority w:val="1"/>
    <w:rsid w:val="00FB7974"/>
    <w:rPr>
      <w:rFonts w:ascii="標楷體" w:eastAsia="標楷體" w:hAnsi="標楷體" w:cs="標楷體"/>
      <w:kern w:val="0"/>
      <w:sz w:val="28"/>
      <w:szCs w:val="28"/>
    </w:rPr>
  </w:style>
  <w:style w:type="paragraph" w:styleId="a5">
    <w:name w:val="List Paragraph"/>
    <w:basedOn w:val="a"/>
    <w:uiPriority w:val="34"/>
    <w:qFormat/>
    <w:rsid w:val="00FB7974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3D43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3D4347"/>
    <w:rPr>
      <w:rFonts w:ascii="標楷體" w:eastAsia="標楷體" w:hAnsi="標楷體" w:cs="標楷體"/>
      <w:kern w:val="0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3D43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3D4347"/>
    <w:rPr>
      <w:rFonts w:ascii="標楷體" w:eastAsia="標楷體" w:hAnsi="標楷體" w:cs="標楷體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B7974"/>
    <w:pPr>
      <w:widowControl w:val="0"/>
      <w:autoSpaceDE w:val="0"/>
      <w:autoSpaceDN w:val="0"/>
    </w:pPr>
    <w:rPr>
      <w:rFonts w:ascii="標楷體" w:eastAsia="標楷體" w:hAnsi="標楷體" w:cs="標楷體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FB7974"/>
    <w:pPr>
      <w:ind w:left="20"/>
    </w:pPr>
    <w:rPr>
      <w:sz w:val="28"/>
      <w:szCs w:val="28"/>
    </w:rPr>
  </w:style>
  <w:style w:type="character" w:customStyle="1" w:styleId="a4">
    <w:name w:val="本文 字元"/>
    <w:basedOn w:val="a0"/>
    <w:link w:val="a3"/>
    <w:uiPriority w:val="1"/>
    <w:rsid w:val="00FB7974"/>
    <w:rPr>
      <w:rFonts w:ascii="標楷體" w:eastAsia="標楷體" w:hAnsi="標楷體" w:cs="標楷體"/>
      <w:kern w:val="0"/>
      <w:sz w:val="28"/>
      <w:szCs w:val="28"/>
    </w:rPr>
  </w:style>
  <w:style w:type="paragraph" w:styleId="a5">
    <w:name w:val="List Paragraph"/>
    <w:basedOn w:val="a"/>
    <w:uiPriority w:val="34"/>
    <w:qFormat/>
    <w:rsid w:val="00FB7974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3D43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3D4347"/>
    <w:rPr>
      <w:rFonts w:ascii="標楷體" w:eastAsia="標楷體" w:hAnsi="標楷體" w:cs="標楷體"/>
      <w:kern w:val="0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3D43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3D4347"/>
    <w:rPr>
      <w:rFonts w:ascii="標楷體" w:eastAsia="標楷體" w:hAnsi="標楷體" w:cs="標楷體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70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182</Words>
  <Characters>1040</Characters>
  <Application>Microsoft Office Word</Application>
  <DocSecurity>0</DocSecurity>
  <Lines>8</Lines>
  <Paragraphs>2</Paragraphs>
  <ScaleCrop>false</ScaleCrop>
  <Company>CGHD</Company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Chih Yi Liu</dc:creator>
  <cp:lastModifiedBy>cgh</cp:lastModifiedBy>
  <cp:revision>9</cp:revision>
  <dcterms:created xsi:type="dcterms:W3CDTF">2023-01-27T06:46:00Z</dcterms:created>
  <dcterms:modified xsi:type="dcterms:W3CDTF">2023-05-09T07:40:00Z</dcterms:modified>
</cp:coreProperties>
</file>